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50B14" w14:textId="77777777" w:rsidR="00CA507D" w:rsidRDefault="009666D2" w:rsidP="00CA507D">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14BC46C" wp14:editId="42BB1DD4">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076C646" w14:textId="77777777" w:rsidR="00CA507D" w:rsidRDefault="00CA507D" w:rsidP="00CA507D">
      <w:pPr>
        <w:spacing w:line="240" w:lineRule="atLeast"/>
        <w:jc w:val="both"/>
        <w:rPr>
          <w:rFonts w:ascii="Arial" w:hAnsi="Arial"/>
        </w:rPr>
      </w:pPr>
    </w:p>
    <w:p w14:paraId="07A13444" w14:textId="77777777" w:rsidR="00CA507D" w:rsidRDefault="00CA507D" w:rsidP="00CA507D">
      <w:pPr>
        <w:spacing w:line="240" w:lineRule="atLeast"/>
        <w:jc w:val="both"/>
        <w:rPr>
          <w:rFonts w:ascii="Arial" w:hAnsi="Arial"/>
        </w:rPr>
      </w:pPr>
    </w:p>
    <w:p w14:paraId="4E5EB718" w14:textId="77777777" w:rsidR="00CA507D" w:rsidRDefault="00CA507D" w:rsidP="00CA507D">
      <w:pPr>
        <w:spacing w:line="240" w:lineRule="atLeast"/>
        <w:jc w:val="both"/>
        <w:rPr>
          <w:rFonts w:ascii="Arial" w:hAnsi="Arial"/>
        </w:rPr>
      </w:pPr>
    </w:p>
    <w:p w14:paraId="22A2FBDF" w14:textId="77777777" w:rsidR="00CA507D" w:rsidRDefault="00CA507D" w:rsidP="00CA507D">
      <w:pPr>
        <w:spacing w:line="240" w:lineRule="atLeast"/>
        <w:jc w:val="both"/>
        <w:rPr>
          <w:rFonts w:ascii="Arial" w:hAnsi="Arial"/>
        </w:rPr>
      </w:pPr>
    </w:p>
    <w:p w14:paraId="61A55FEB" w14:textId="77777777" w:rsidR="00CA507D" w:rsidRDefault="00CA507D" w:rsidP="00CA507D">
      <w:pPr>
        <w:spacing w:line="240" w:lineRule="atLeast"/>
        <w:jc w:val="both"/>
        <w:rPr>
          <w:rFonts w:ascii="Arial" w:hAnsi="Arial"/>
        </w:rPr>
      </w:pPr>
    </w:p>
    <w:p w14:paraId="205DA645" w14:textId="77777777" w:rsidR="00CA507D" w:rsidRDefault="00CA507D" w:rsidP="00CA507D">
      <w:pPr>
        <w:spacing w:line="240" w:lineRule="atLeast"/>
        <w:jc w:val="both"/>
        <w:rPr>
          <w:rFonts w:ascii="Arial" w:hAnsi="Arial"/>
        </w:rPr>
      </w:pPr>
    </w:p>
    <w:p w14:paraId="43C06E1F" w14:textId="77777777" w:rsidR="00CA507D" w:rsidRDefault="00CA507D" w:rsidP="00CA507D">
      <w:pPr>
        <w:spacing w:line="240" w:lineRule="atLeast"/>
        <w:jc w:val="both"/>
        <w:rPr>
          <w:rFonts w:ascii="Arial" w:hAnsi="Arial"/>
        </w:rPr>
      </w:pPr>
    </w:p>
    <w:p w14:paraId="484D78EC" w14:textId="77777777" w:rsidR="00CA507D" w:rsidRDefault="00CA507D" w:rsidP="00CA507D">
      <w:pPr>
        <w:spacing w:line="240" w:lineRule="atLeast"/>
        <w:jc w:val="both"/>
        <w:rPr>
          <w:rFonts w:ascii="Arial" w:hAnsi="Arial"/>
        </w:rPr>
      </w:pPr>
    </w:p>
    <w:p w14:paraId="5F24D185" w14:textId="77777777" w:rsidR="00CA507D" w:rsidRDefault="00CA507D" w:rsidP="00CA507D">
      <w:pPr>
        <w:spacing w:line="240" w:lineRule="atLeast"/>
        <w:jc w:val="both"/>
        <w:rPr>
          <w:rFonts w:ascii="Arial" w:hAnsi="Arial"/>
        </w:rPr>
      </w:pPr>
    </w:p>
    <w:p w14:paraId="2286C8B7" w14:textId="77777777" w:rsidR="00CA507D" w:rsidRDefault="00CA507D" w:rsidP="00CA507D">
      <w:pPr>
        <w:spacing w:line="240" w:lineRule="atLeast"/>
        <w:jc w:val="both"/>
        <w:rPr>
          <w:rFonts w:ascii="Arial" w:hAnsi="Arial"/>
        </w:rPr>
      </w:pPr>
    </w:p>
    <w:p w14:paraId="27CECF73" w14:textId="77777777" w:rsidR="00CA507D" w:rsidRDefault="00CA507D" w:rsidP="00CA507D">
      <w:pPr>
        <w:spacing w:line="240" w:lineRule="atLeast"/>
        <w:jc w:val="both"/>
        <w:rPr>
          <w:rFonts w:ascii="Arial" w:hAnsi="Arial"/>
        </w:rPr>
      </w:pPr>
    </w:p>
    <w:p w14:paraId="43F946BE" w14:textId="77777777" w:rsidR="00CA507D" w:rsidRDefault="00CA507D" w:rsidP="00CA507D">
      <w:pPr>
        <w:spacing w:line="240" w:lineRule="atLeast"/>
        <w:jc w:val="both"/>
        <w:rPr>
          <w:rFonts w:ascii="Arial" w:hAnsi="Arial"/>
        </w:rPr>
      </w:pPr>
    </w:p>
    <w:p w14:paraId="4D1BCA4E" w14:textId="77777777" w:rsidR="00CA507D" w:rsidRDefault="00CA507D" w:rsidP="00CA507D">
      <w:pPr>
        <w:spacing w:line="240" w:lineRule="atLeast"/>
        <w:jc w:val="both"/>
        <w:rPr>
          <w:rFonts w:ascii="Arial" w:hAnsi="Arial"/>
        </w:rPr>
      </w:pPr>
    </w:p>
    <w:p w14:paraId="3E2CDFAA" w14:textId="77777777" w:rsidR="00CA507D" w:rsidRDefault="00CA507D" w:rsidP="00CA507D">
      <w:pPr>
        <w:spacing w:line="240" w:lineRule="atLeast"/>
        <w:jc w:val="both"/>
        <w:rPr>
          <w:rFonts w:ascii="Arial" w:hAnsi="Arial"/>
        </w:rPr>
      </w:pPr>
    </w:p>
    <w:p w14:paraId="5A8D419E" w14:textId="77777777" w:rsidR="00CA507D" w:rsidRDefault="00CA507D" w:rsidP="00CA507D">
      <w:pPr>
        <w:spacing w:line="240" w:lineRule="atLeast"/>
        <w:jc w:val="both"/>
        <w:rPr>
          <w:rFonts w:ascii="Arial" w:hAnsi="Arial"/>
        </w:rPr>
      </w:pPr>
    </w:p>
    <w:p w14:paraId="781B2176" w14:textId="77777777" w:rsidR="00CA507D" w:rsidRDefault="00CA507D" w:rsidP="00CA507D">
      <w:pPr>
        <w:spacing w:line="240" w:lineRule="atLeast"/>
        <w:jc w:val="both"/>
        <w:rPr>
          <w:rFonts w:ascii="Arial" w:hAnsi="Arial"/>
        </w:rPr>
      </w:pPr>
    </w:p>
    <w:p w14:paraId="43DFAE9E" w14:textId="77777777" w:rsidR="00CA507D" w:rsidRDefault="00CA507D" w:rsidP="00CA507D">
      <w:pPr>
        <w:spacing w:line="240" w:lineRule="atLeast"/>
        <w:jc w:val="both"/>
        <w:rPr>
          <w:rFonts w:ascii="Arial" w:hAnsi="Arial"/>
        </w:rPr>
      </w:pPr>
    </w:p>
    <w:p w14:paraId="773ABBE3" w14:textId="77777777" w:rsidR="00CA507D" w:rsidRDefault="00CA507D" w:rsidP="00CA507D">
      <w:pPr>
        <w:spacing w:line="240" w:lineRule="atLeast"/>
        <w:jc w:val="both"/>
        <w:rPr>
          <w:rFonts w:ascii="Arial" w:hAnsi="Arial"/>
        </w:rPr>
      </w:pPr>
    </w:p>
    <w:p w14:paraId="2346E129" w14:textId="77777777" w:rsidR="00CA507D" w:rsidRPr="00476F84" w:rsidRDefault="00CA507D" w:rsidP="00CA507D">
      <w:pPr>
        <w:rPr>
          <w:rFonts w:ascii="Arial" w:hAnsi="Arial" w:cs="Arial"/>
          <w:b/>
          <w:sz w:val="56"/>
        </w:rPr>
      </w:pPr>
      <w:r>
        <w:rPr>
          <w:rFonts w:ascii="Arial" w:hAnsi="Arial" w:cs="Arial"/>
          <w:b/>
          <w:bCs/>
          <w:sz w:val="56"/>
          <w:lang w:val="es-US"/>
        </w:rPr>
        <w:t>Consentimiento informado</w:t>
      </w:r>
    </w:p>
    <w:p w14:paraId="7138B8BC" w14:textId="77777777" w:rsidR="00CA507D" w:rsidRPr="00476F84" w:rsidRDefault="00CA507D" w:rsidP="00CA507D">
      <w:pPr>
        <w:rPr>
          <w:rFonts w:ascii="Arial" w:hAnsi="Arial"/>
          <w:b/>
          <w:sz w:val="28"/>
        </w:rPr>
      </w:pPr>
      <w:r>
        <w:rPr>
          <w:rFonts w:ascii="Arial" w:hAnsi="Arial" w:cs="Arial"/>
          <w:b/>
          <w:bCs/>
          <w:sz w:val="28"/>
          <w:lang w:val="es-US"/>
        </w:rPr>
        <w:t>Cirugía de levantamiento/aumento de glúteos</w:t>
      </w:r>
    </w:p>
    <w:p w14:paraId="2813F225" w14:textId="77777777" w:rsidR="00CA507D" w:rsidRDefault="00CA507D" w:rsidP="00CA507D">
      <w:pPr>
        <w:spacing w:line="240" w:lineRule="atLeast"/>
        <w:jc w:val="both"/>
        <w:rPr>
          <w:rFonts w:ascii="Arial" w:hAnsi="Arial"/>
        </w:rPr>
      </w:pPr>
    </w:p>
    <w:p w14:paraId="203D3402" w14:textId="77777777" w:rsidR="00CA507D" w:rsidRDefault="00CA507D" w:rsidP="00CA507D">
      <w:pPr>
        <w:spacing w:line="240" w:lineRule="atLeast"/>
        <w:jc w:val="both"/>
        <w:rPr>
          <w:rFonts w:ascii="Arial" w:hAnsi="Arial"/>
        </w:rPr>
      </w:pPr>
    </w:p>
    <w:p w14:paraId="6700FDE7" w14:textId="77777777" w:rsidR="00CA507D" w:rsidRDefault="00CA507D" w:rsidP="00CA507D">
      <w:pPr>
        <w:spacing w:line="240" w:lineRule="atLeast"/>
        <w:jc w:val="both"/>
        <w:rPr>
          <w:rFonts w:ascii="Arial" w:hAnsi="Arial"/>
        </w:rPr>
      </w:pPr>
    </w:p>
    <w:p w14:paraId="2C196435" w14:textId="77777777" w:rsidR="00CA507D" w:rsidRDefault="00CA507D" w:rsidP="00CA507D">
      <w:pPr>
        <w:spacing w:line="240" w:lineRule="atLeast"/>
        <w:jc w:val="both"/>
        <w:rPr>
          <w:rFonts w:ascii="Arial" w:hAnsi="Arial"/>
        </w:rPr>
      </w:pPr>
    </w:p>
    <w:p w14:paraId="6525FE33" w14:textId="77777777" w:rsidR="00CA507D" w:rsidRDefault="00CA507D" w:rsidP="00CA507D">
      <w:pPr>
        <w:spacing w:line="240" w:lineRule="atLeast"/>
        <w:jc w:val="both"/>
        <w:rPr>
          <w:rFonts w:ascii="Arial" w:hAnsi="Arial"/>
        </w:rPr>
      </w:pPr>
    </w:p>
    <w:p w14:paraId="7D95C629" w14:textId="77777777" w:rsidR="00CA507D" w:rsidRDefault="00CA507D" w:rsidP="00CA507D">
      <w:pPr>
        <w:spacing w:line="240" w:lineRule="atLeast"/>
        <w:jc w:val="both"/>
        <w:rPr>
          <w:rFonts w:ascii="Arial" w:hAnsi="Arial"/>
        </w:rPr>
      </w:pPr>
    </w:p>
    <w:p w14:paraId="75E018B7" w14:textId="77777777" w:rsidR="00CA507D" w:rsidRDefault="00CA507D" w:rsidP="00CA507D">
      <w:pPr>
        <w:spacing w:line="240" w:lineRule="atLeast"/>
        <w:jc w:val="both"/>
        <w:rPr>
          <w:rFonts w:ascii="Arial" w:hAnsi="Arial"/>
        </w:rPr>
      </w:pPr>
    </w:p>
    <w:p w14:paraId="31210E35" w14:textId="77777777" w:rsidR="00CA507D" w:rsidRDefault="00CA507D" w:rsidP="00CA507D">
      <w:pPr>
        <w:spacing w:line="240" w:lineRule="atLeast"/>
        <w:jc w:val="both"/>
        <w:rPr>
          <w:rFonts w:ascii="Arial" w:hAnsi="Arial"/>
        </w:rPr>
      </w:pPr>
    </w:p>
    <w:p w14:paraId="5C2AC61E" w14:textId="77777777" w:rsidR="00CA507D" w:rsidRDefault="00CA507D" w:rsidP="00CA507D">
      <w:pPr>
        <w:spacing w:line="240" w:lineRule="atLeast"/>
        <w:jc w:val="both"/>
        <w:rPr>
          <w:rFonts w:ascii="Arial" w:hAnsi="Arial"/>
        </w:rPr>
      </w:pPr>
    </w:p>
    <w:p w14:paraId="6FFF55F2" w14:textId="77777777" w:rsidR="00CA507D" w:rsidRDefault="00CA507D" w:rsidP="00CA507D">
      <w:pPr>
        <w:spacing w:line="240" w:lineRule="atLeast"/>
        <w:jc w:val="both"/>
        <w:rPr>
          <w:rFonts w:ascii="Arial" w:hAnsi="Arial"/>
        </w:rPr>
      </w:pPr>
    </w:p>
    <w:p w14:paraId="31911814" w14:textId="77777777" w:rsidR="00CA507D" w:rsidRDefault="00CA507D" w:rsidP="00CA507D">
      <w:pPr>
        <w:spacing w:line="240" w:lineRule="atLeast"/>
        <w:jc w:val="both"/>
        <w:rPr>
          <w:rFonts w:ascii="Arial" w:hAnsi="Arial"/>
        </w:rPr>
      </w:pPr>
    </w:p>
    <w:p w14:paraId="26559826" w14:textId="77777777" w:rsidR="00CA507D" w:rsidRDefault="00CA507D" w:rsidP="00CA507D">
      <w:pPr>
        <w:spacing w:line="240" w:lineRule="atLeast"/>
        <w:jc w:val="both"/>
        <w:rPr>
          <w:rFonts w:ascii="Arial" w:hAnsi="Arial"/>
        </w:rPr>
      </w:pPr>
    </w:p>
    <w:p w14:paraId="3CBABE53" w14:textId="77777777" w:rsidR="00CA507D" w:rsidRDefault="00CA507D" w:rsidP="00CA507D">
      <w:pPr>
        <w:spacing w:line="240" w:lineRule="atLeast"/>
        <w:jc w:val="both"/>
        <w:rPr>
          <w:rFonts w:ascii="Arial" w:hAnsi="Arial"/>
        </w:rPr>
      </w:pPr>
    </w:p>
    <w:p w14:paraId="63244BCB" w14:textId="77777777" w:rsidR="00CA507D" w:rsidRDefault="00CA507D" w:rsidP="00CA507D">
      <w:pPr>
        <w:spacing w:line="240" w:lineRule="atLeast"/>
        <w:jc w:val="both"/>
        <w:rPr>
          <w:rFonts w:ascii="Arial" w:hAnsi="Arial"/>
        </w:rPr>
      </w:pPr>
    </w:p>
    <w:p w14:paraId="027C9C31" w14:textId="77777777" w:rsidR="00CA507D" w:rsidRDefault="00CA507D" w:rsidP="00CA507D">
      <w:pPr>
        <w:spacing w:line="240" w:lineRule="atLeast"/>
        <w:jc w:val="both"/>
        <w:rPr>
          <w:rFonts w:ascii="Arial" w:hAnsi="Arial"/>
        </w:rPr>
      </w:pPr>
    </w:p>
    <w:p w14:paraId="0180B76E" w14:textId="77777777" w:rsidR="00CA507D" w:rsidRDefault="00CA507D" w:rsidP="00CA507D">
      <w:pPr>
        <w:spacing w:line="240" w:lineRule="atLeast"/>
        <w:jc w:val="both"/>
        <w:rPr>
          <w:rFonts w:ascii="Arial" w:hAnsi="Arial"/>
        </w:rPr>
      </w:pPr>
    </w:p>
    <w:p w14:paraId="4209B035" w14:textId="77777777" w:rsidR="00CA507D" w:rsidRDefault="00CA507D" w:rsidP="00CA507D">
      <w:pPr>
        <w:spacing w:line="240" w:lineRule="atLeast"/>
        <w:jc w:val="both"/>
        <w:rPr>
          <w:rFonts w:ascii="Arial" w:hAnsi="Arial"/>
        </w:rPr>
      </w:pPr>
    </w:p>
    <w:p w14:paraId="08B9C967" w14:textId="77777777" w:rsidR="00CA507D" w:rsidRDefault="00CA507D" w:rsidP="00CA507D">
      <w:pPr>
        <w:spacing w:line="240" w:lineRule="atLeast"/>
        <w:jc w:val="both"/>
        <w:rPr>
          <w:rFonts w:ascii="Arial" w:hAnsi="Arial"/>
        </w:rPr>
      </w:pPr>
    </w:p>
    <w:p w14:paraId="5A702738" w14:textId="77777777" w:rsidR="00CA507D" w:rsidRDefault="00CA507D" w:rsidP="00CA507D">
      <w:pPr>
        <w:spacing w:line="240" w:lineRule="atLeast"/>
        <w:jc w:val="both"/>
        <w:rPr>
          <w:rFonts w:ascii="Arial" w:hAnsi="Arial"/>
        </w:rPr>
      </w:pPr>
    </w:p>
    <w:p w14:paraId="1B9D6F08" w14:textId="77777777" w:rsidR="00CA507D" w:rsidRDefault="00CA507D" w:rsidP="00CA507D">
      <w:pPr>
        <w:spacing w:line="240" w:lineRule="atLeast"/>
        <w:jc w:val="both"/>
        <w:rPr>
          <w:rFonts w:ascii="Arial" w:hAnsi="Arial"/>
        </w:rPr>
      </w:pPr>
    </w:p>
    <w:p w14:paraId="01B937AA" w14:textId="77777777" w:rsidR="00CA507D" w:rsidRDefault="00CA507D" w:rsidP="00CA507D">
      <w:pPr>
        <w:spacing w:line="240" w:lineRule="atLeast"/>
        <w:jc w:val="both"/>
        <w:rPr>
          <w:rFonts w:ascii="Arial" w:hAnsi="Arial"/>
        </w:rPr>
      </w:pPr>
    </w:p>
    <w:p w14:paraId="39991940" w14:textId="77777777" w:rsidR="00CA507D" w:rsidRDefault="00CA507D" w:rsidP="00CA507D">
      <w:pPr>
        <w:spacing w:line="240" w:lineRule="atLeast"/>
        <w:jc w:val="both"/>
        <w:rPr>
          <w:rFonts w:ascii="Arial" w:hAnsi="Arial"/>
        </w:rPr>
      </w:pPr>
    </w:p>
    <w:p w14:paraId="416A7156" w14:textId="77777777" w:rsidR="002D1652" w:rsidRDefault="002D1652" w:rsidP="00CA507D">
      <w:pPr>
        <w:jc w:val="both"/>
        <w:rPr>
          <w:rFonts w:ascii="Arial" w:hAnsi="Arial"/>
          <w:sz w:val="14"/>
        </w:rPr>
      </w:pPr>
    </w:p>
    <w:p w14:paraId="2B8ACCDB" w14:textId="77777777" w:rsidR="002D1652" w:rsidRDefault="002D1652" w:rsidP="00CA507D">
      <w:pPr>
        <w:jc w:val="both"/>
        <w:rPr>
          <w:rFonts w:ascii="Arial" w:hAnsi="Arial"/>
          <w:sz w:val="14"/>
        </w:rPr>
      </w:pPr>
    </w:p>
    <w:p w14:paraId="06E1B485" w14:textId="77777777" w:rsidR="002D1652" w:rsidRDefault="002D1652" w:rsidP="00CA507D">
      <w:pPr>
        <w:jc w:val="both"/>
        <w:rPr>
          <w:rFonts w:ascii="Arial" w:hAnsi="Arial"/>
          <w:sz w:val="14"/>
        </w:rPr>
      </w:pPr>
    </w:p>
    <w:p w14:paraId="1BD70652" w14:textId="77777777" w:rsidR="002D1652" w:rsidRDefault="002D1652" w:rsidP="00CA507D">
      <w:pPr>
        <w:jc w:val="both"/>
        <w:rPr>
          <w:rFonts w:ascii="Arial" w:hAnsi="Arial"/>
          <w:sz w:val="14"/>
        </w:rPr>
      </w:pPr>
    </w:p>
    <w:p w14:paraId="231A2D84" w14:textId="77777777" w:rsidR="002D1652" w:rsidRDefault="002D1652" w:rsidP="00CA507D">
      <w:pPr>
        <w:jc w:val="both"/>
        <w:rPr>
          <w:rFonts w:ascii="Arial" w:hAnsi="Arial"/>
          <w:sz w:val="14"/>
        </w:rPr>
      </w:pPr>
    </w:p>
    <w:p w14:paraId="3E50DD7F" w14:textId="77777777" w:rsidR="002D1652" w:rsidRDefault="002D1652" w:rsidP="00CA507D">
      <w:pPr>
        <w:jc w:val="both"/>
        <w:rPr>
          <w:rFonts w:ascii="Arial" w:hAnsi="Arial"/>
          <w:sz w:val="14"/>
        </w:rPr>
      </w:pPr>
    </w:p>
    <w:p w14:paraId="3F4E21FC" w14:textId="77777777" w:rsidR="002D1652" w:rsidRDefault="002D1652" w:rsidP="00CA507D">
      <w:pPr>
        <w:jc w:val="both"/>
        <w:rPr>
          <w:rFonts w:ascii="Arial" w:hAnsi="Arial"/>
          <w:sz w:val="14"/>
        </w:rPr>
      </w:pPr>
    </w:p>
    <w:p w14:paraId="337A9A03" w14:textId="77777777" w:rsidR="002D1652" w:rsidRDefault="002D1652" w:rsidP="00CA507D">
      <w:pPr>
        <w:jc w:val="both"/>
        <w:rPr>
          <w:rFonts w:ascii="Arial" w:hAnsi="Arial"/>
          <w:sz w:val="14"/>
        </w:rPr>
      </w:pPr>
    </w:p>
    <w:p w14:paraId="01733A4A" w14:textId="77777777" w:rsidR="00CA507D" w:rsidRPr="001D0A1E" w:rsidRDefault="001D0A1E" w:rsidP="00CA507D">
      <w:pPr>
        <w:jc w:val="both"/>
        <w:rPr>
          <w:rFonts w:ascii="Arial" w:hAnsi="Arial" w:cs="Arial"/>
          <w:sz w:val="14"/>
        </w:rPr>
      </w:pPr>
      <w:r>
        <w:rPr>
          <w:rFonts w:ascii="Arial" w:hAnsi="Arial"/>
          <w:noProof/>
        </w:rPr>
        <mc:AlternateContent>
          <mc:Choice Requires="wps">
            <w:drawing>
              <wp:anchor distT="4294967295" distB="4294967295" distL="114300" distR="114300" simplePos="0" relativeHeight="251658240" behindDoc="0" locked="0" layoutInCell="1" allowOverlap="1" wp14:anchorId="1F742981" wp14:editId="46690B63">
                <wp:simplePos x="0" y="0"/>
                <wp:positionH relativeFrom="column">
                  <wp:posOffset>0</wp:posOffset>
                </wp:positionH>
                <wp:positionV relativeFrom="paragraph">
                  <wp:posOffset>19684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55pt" to="468pt,1.55pt" w14:anchorId="5E3D5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">
                <v:shadow opacity="22938f" offset="0"/>
                <w10:wrap type="tight"/>
              </v:line>
            </w:pict>
          </mc:Fallback>
        </mc:AlternateContent>
      </w:r>
      <w:r w:rsidR="000906B4">
        <w:rPr>
          <w:rFonts w:ascii="Arial" w:hAnsi="Arial"/>
          <w:sz w:val="14"/>
          <w:lang w:val="es-US"/>
        </w:rPr>
        <w:t>©2018</w:t>
      </w:r>
      <w:r>
        <w:rPr>
          <w:rFonts w:ascii="Arial" w:hAnsi="Arial"/>
          <w:sz w:val="14"/>
          <w:lang w:val="es-US"/>
        </w:rPr>
        <w:t xml:space="preserve">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vertAlign w:val="superscript"/>
          <w:lang w:val="es-US"/>
        </w:rPr>
        <w:t>®</w:t>
      </w:r>
      <w:r>
        <w:rPr>
          <w:rFonts w:ascii="Arial" w:hAnsi="Arial"/>
          <w:sz w:val="14"/>
          <w:lang w:val="es-US"/>
        </w:rPr>
        <w:t xml:space="preserve">. Se otorga a los compradores del </w:t>
      </w:r>
      <w:r>
        <w:rPr>
          <w:rFonts w:ascii="Arial" w:hAnsi="Arial"/>
          <w:i/>
          <w:iCs/>
          <w:color w:val="000000"/>
          <w:sz w:val="14"/>
          <w:lang w:val="es-US"/>
        </w:rPr>
        <w:t>Recurso de consentimiento informado</w:t>
      </w:r>
      <w:r>
        <w:rPr>
          <w:rFonts w:ascii="Arial" w:hAnsi="Arial"/>
          <w:color w:val="000000"/>
          <w:sz w:val="14"/>
          <w:lang w:val="es-US"/>
        </w:rPr>
        <w:t xml:space="preserve"> </w:t>
      </w:r>
      <w:r>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Pr>
          <w:rFonts w:ascii="Arial" w:hAnsi="Arial"/>
          <w:sz w:val="14"/>
          <w:lang w:val="es-US"/>
        </w:rPr>
        <w:t>Society</w:t>
      </w:r>
      <w:proofErr w:type="spellEnd"/>
      <w:r>
        <w:rPr>
          <w:rFonts w:ascii="Arial" w:hAnsi="Arial"/>
          <w:sz w:val="14"/>
          <w:lang w:val="es-US"/>
        </w:rPr>
        <w:t xml:space="preserve"> of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vertAlign w:val="superscript"/>
          <w:lang w:val="es-US"/>
        </w:rPr>
        <w:t>®</w:t>
      </w:r>
      <w:r>
        <w:rPr>
          <w:rFonts w:ascii="Arial" w:hAnsi="Arial"/>
          <w:sz w:val="14"/>
          <w:lang w:val="es-US"/>
        </w:rPr>
        <w:t xml:space="preserve"> se reserva todos los demás derechos</w:t>
      </w:r>
      <w:r>
        <w:rPr>
          <w:rFonts w:ascii="Arial" w:hAnsi="Arial"/>
          <w:sz w:val="14"/>
          <w:lang w:val="es-US"/>
        </w:rPr>
        <w:sym w:font="Symbol" w:char="00E2"/>
      </w:r>
      <w:r>
        <w:rPr>
          <w:rFonts w:ascii="Arial" w:hAnsi="Arial"/>
          <w:sz w:val="14"/>
          <w:lang w:val="es-US"/>
        </w:rPr>
        <w:t xml:space="preserve">. Los compradores no podrán vender ni permitir que terceros usen ninguna versión del </w:t>
      </w:r>
      <w:r>
        <w:rPr>
          <w:rFonts w:ascii="Arial" w:hAnsi="Arial"/>
          <w:i/>
          <w:iCs/>
          <w:color w:val="000000"/>
          <w:sz w:val="14"/>
          <w:lang w:val="es-US"/>
        </w:rPr>
        <w:t>Recurso de consentimiento informado</w:t>
      </w:r>
      <w:r>
        <w:rPr>
          <w:rFonts w:ascii="Arial" w:hAnsi="Arial"/>
          <w:i/>
          <w:iCs/>
          <w:sz w:val="14"/>
          <w:lang w:val="es-US"/>
        </w:rPr>
        <w:t>,</w:t>
      </w:r>
      <w:r>
        <w:rPr>
          <w:rFonts w:ascii="Arial" w:hAnsi="Arial"/>
          <w:sz w:val="14"/>
          <w:lang w:val="es-US"/>
        </w:rPr>
        <w:t xml:space="preserve"> ninguno de los presentes documentos ni ninguna versión modificada de dichos documentos.</w:t>
      </w:r>
    </w:p>
    <w:p w14:paraId="3C8FCA27" w14:textId="77777777" w:rsidR="00CE1185" w:rsidRPr="00CA507D" w:rsidRDefault="00CE1185" w:rsidP="00CA507D">
      <w:pPr>
        <w:jc w:val="both"/>
        <w:rPr>
          <w:rFonts w:ascii="Arial" w:hAnsi="Arial"/>
          <w:sz w:val="14"/>
        </w:rPr>
        <w:sectPr w:rsidR="00CE1185" w:rsidRPr="00CA507D">
          <w:headerReference w:type="default" r:id="rId9"/>
          <w:footerReference w:type="default" r:id="rId10"/>
          <w:pgSz w:w="12240" w:h="15840"/>
          <w:pgMar w:top="720" w:right="1440" w:bottom="720" w:left="1440" w:header="720" w:footer="720" w:gutter="0"/>
          <w:cols w:space="720"/>
          <w:titlePg/>
          <w:docGrid w:linePitch="360"/>
        </w:sectPr>
      </w:pPr>
    </w:p>
    <w:p w14:paraId="734B0685"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20460525" w14:textId="77777777" w:rsidR="000E5591" w:rsidRPr="000D43EF"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las cirugías de levantamiento de glúteos,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3940146A" w14:textId="77777777" w:rsidR="000E5591" w:rsidRPr="000D43EF" w:rsidRDefault="000E5591" w:rsidP="00634052">
      <w:pPr>
        <w:widowControl w:val="0"/>
        <w:autoSpaceDE w:val="0"/>
        <w:autoSpaceDN w:val="0"/>
        <w:adjustRightInd w:val="0"/>
        <w:jc w:val="both"/>
        <w:rPr>
          <w:rFonts w:ascii="Arial" w:hAnsi="Arial" w:cs="Arial"/>
          <w:sz w:val="20"/>
          <w:szCs w:val="20"/>
        </w:rPr>
      </w:pPr>
    </w:p>
    <w:p w14:paraId="6A5BF448" w14:textId="77777777" w:rsidR="000E5591" w:rsidRPr="000D43EF"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64B75CD3" w14:textId="77777777" w:rsidR="00E57EE0" w:rsidRPr="009C615D" w:rsidRDefault="00E57EE0" w:rsidP="00634052">
      <w:pPr>
        <w:widowControl w:val="0"/>
        <w:autoSpaceDE w:val="0"/>
        <w:autoSpaceDN w:val="0"/>
        <w:adjustRightInd w:val="0"/>
        <w:jc w:val="both"/>
        <w:rPr>
          <w:rFonts w:ascii="Arial" w:hAnsi="Arial" w:cs="Arial"/>
          <w:sz w:val="20"/>
          <w:szCs w:val="20"/>
        </w:rPr>
      </w:pPr>
    </w:p>
    <w:p w14:paraId="6970EF5B"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2C9B54B2" w14:textId="77777777" w:rsidR="00103AF0" w:rsidRDefault="00D1520E"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sz w:val="20"/>
          <w:szCs w:val="20"/>
          <w:lang w:val="es-US"/>
        </w:rPr>
        <w:t>El levantamiento de glúteos es un procedimiento quirúrgico que puede extraer el exceso de piel y tejido adiposo de las caderas, los muslos superiores, la espalda y los glúteos, y también puede incluir la colocación de grasa en determinadas zonas de los glúteos para aumentar esa región. Su procedimiento también puede incluir liposucción o injerto adiposo (reinyección de grasa o lipoescultura) en estas zonas o en otras para modelar o aumentar el volumen</w:t>
      </w:r>
      <w:r>
        <w:rPr>
          <w:lang w:val="es-US"/>
        </w:rPr>
        <w:t xml:space="preserve">. </w:t>
      </w:r>
      <w:r>
        <w:rPr>
          <w:rFonts w:ascii="Arial" w:hAnsi="Arial"/>
          <w:sz w:val="20"/>
          <w:szCs w:val="20"/>
          <w:lang w:val="es-US"/>
        </w:rPr>
        <w:t xml:space="preserve">El levantamiento de glúteos no es un tratamiento quirúrgico para el sobrepeso. Se recomienda a aquellos individuos obesos que deseen perder peso que pospongan cualquier forma de cirugía estética corporal hasta alcanzar un peso estable. </w:t>
      </w:r>
    </w:p>
    <w:p w14:paraId="5E0CF3F3" w14:textId="77777777" w:rsidR="00103AF0" w:rsidRDefault="00103AF0"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1F78F77" w14:textId="77777777" w:rsidR="00103AF0" w:rsidRDefault="00103AF0"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Existen diferentes técnicas de cirugía plástica para realizar el levantamiento de glúteos. El levantamiento de glúteos puede combinarse con otros procedimientos quirúrgicos de estética corporal, entre ellos, la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asistida por succión (liposucción), o bien realizarse en conjunto con otros procedimientos electivos. La cirugía puede requerir transfusiones de sangre, aunque esto varía según el caso.</w:t>
      </w:r>
    </w:p>
    <w:p w14:paraId="01478813" w14:textId="77777777" w:rsidR="00E57EE0" w:rsidRPr="009C615D" w:rsidRDefault="00E57EE0" w:rsidP="00634052">
      <w:pPr>
        <w:widowControl w:val="0"/>
        <w:autoSpaceDE w:val="0"/>
        <w:autoSpaceDN w:val="0"/>
        <w:adjustRightInd w:val="0"/>
        <w:jc w:val="both"/>
        <w:rPr>
          <w:rFonts w:ascii="Arial" w:hAnsi="Arial" w:cs="Arial"/>
          <w:b/>
          <w:bCs/>
          <w:sz w:val="20"/>
          <w:szCs w:val="20"/>
        </w:rPr>
      </w:pPr>
    </w:p>
    <w:p w14:paraId="303BEB17"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05B68EF4" w14:textId="77777777" w:rsidR="00103AF0" w:rsidRDefault="00103AF0"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Entre otras formas de manejo se incluye el no tratar con cirugía las áreas afectadas por el exceso de piel y los depósitos adiposos. La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puede ser una alternativa quirúrgica al levantamiento de glúteos si la persona tiene un peso normal, buen tono muscular y depósitos adiposos abdominales localizados. Seguir una dieta y realizar ejercicio físico puede ser beneficioso para la reducción general del exceso de grasa corporal y la mejora del contorno corporal. Las formas alternativas de tratamiento quirúrgico también se asocian a riesgos y potenciales complicaciones.</w:t>
      </w:r>
    </w:p>
    <w:p w14:paraId="4796CB18" w14:textId="77777777" w:rsidR="00E57EE0" w:rsidRPr="009C615D" w:rsidRDefault="00E57EE0" w:rsidP="00634052">
      <w:pPr>
        <w:widowControl w:val="0"/>
        <w:autoSpaceDE w:val="0"/>
        <w:autoSpaceDN w:val="0"/>
        <w:adjustRightInd w:val="0"/>
        <w:jc w:val="both"/>
        <w:rPr>
          <w:rFonts w:ascii="Arial" w:hAnsi="Arial" w:cs="Arial"/>
          <w:b/>
          <w:bCs/>
          <w:sz w:val="20"/>
          <w:szCs w:val="20"/>
          <w:u w:val="single"/>
        </w:rPr>
      </w:pPr>
    </w:p>
    <w:p w14:paraId="7EFA2C7F"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DE LA CIRUGÍA DE LEVANTAMIENTO DE GLÚTEOS</w:t>
      </w:r>
    </w:p>
    <w:p w14:paraId="5E8A0550" w14:textId="77777777" w:rsidR="00E57EE0" w:rsidRPr="00E57EE0"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implica un cierto nivel de riesgo, y es importante que usted lo comprenda, así como las posibles complicaciones asociadas. Además, todo procedimiento tiene sus limitaciones. La elección individual sobre someterse o no a un procedimiento quirúrgico se basa en la comparación de los riesgos y los potenciales beneficios del procedimiento. Aunque la mayoría de los pacientes no experimentan estas complicaciones, es recomendable que las analice junto con su cirujano plástico, a fin de asegurarse de que comprende todas las posibles consecuencias de la cirugía de levantamiento de glúteos.</w:t>
      </w:r>
    </w:p>
    <w:p w14:paraId="6FFAAD98" w14:textId="77777777" w:rsidR="00683A9C" w:rsidRPr="009C615D" w:rsidRDefault="00683A9C" w:rsidP="00634052">
      <w:pPr>
        <w:widowControl w:val="0"/>
        <w:autoSpaceDE w:val="0"/>
        <w:autoSpaceDN w:val="0"/>
        <w:adjustRightInd w:val="0"/>
        <w:jc w:val="both"/>
        <w:rPr>
          <w:rFonts w:ascii="Arial" w:hAnsi="Arial" w:cs="Arial"/>
          <w:b/>
          <w:bCs/>
          <w:sz w:val="20"/>
          <w:szCs w:val="20"/>
          <w:u w:val="single"/>
        </w:rPr>
      </w:pPr>
    </w:p>
    <w:p w14:paraId="7EE290C2" w14:textId="77777777" w:rsidR="00E57EE0"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LA CIRUGÍA DE LEVANTAMIENTO/AUMENTO DE </w:t>
      </w:r>
      <w:r>
        <w:rPr>
          <w:rFonts w:ascii="Arial" w:hAnsi="Arial" w:cs="Arial"/>
          <w:b/>
          <w:bCs/>
          <w:sz w:val="22"/>
          <w:u w:val="single"/>
          <w:lang w:val="es-US"/>
        </w:rPr>
        <w:t>GLÚTEOS</w:t>
      </w:r>
    </w:p>
    <w:p w14:paraId="54D85C16" w14:textId="77777777" w:rsidR="00DF297B" w:rsidRPr="00103AF0" w:rsidRDefault="00DF297B" w:rsidP="00634052">
      <w:pPr>
        <w:widowControl w:val="0"/>
        <w:autoSpaceDE w:val="0"/>
        <w:autoSpaceDN w:val="0"/>
        <w:adjustRightInd w:val="0"/>
        <w:jc w:val="both"/>
        <w:rPr>
          <w:rFonts w:ascii="Arial" w:hAnsi="Arial" w:cs="Arial"/>
          <w:b/>
          <w:bCs/>
          <w:sz w:val="20"/>
          <w:szCs w:val="20"/>
          <w:u w:val="single"/>
        </w:rPr>
      </w:pPr>
    </w:p>
    <w:p w14:paraId="0B518A58" w14:textId="77777777" w:rsidR="00DC2369" w:rsidRPr="00F3749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Distorsión púbica:</w:t>
      </w:r>
      <w:r>
        <w:rPr>
          <w:rFonts w:ascii="Arial" w:hAnsi="Arial" w:cs="Arial"/>
          <w:sz w:val="22"/>
          <w:szCs w:val="22"/>
          <w:u w:val="single"/>
          <w:lang w:val="es-US"/>
        </w:rPr>
        <w:t xml:space="preserve"> </w:t>
      </w:r>
    </w:p>
    <w:p w14:paraId="5234F6FC" w14:textId="77777777" w:rsidR="00DC2369" w:rsidRPr="000D43EF"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Es posible, aunque poco común, que el paciente presente distorsión de la zona púbica. Si esto ocurre, puede ser necesario realizar un tratamiento adicional, incluso cirugía. </w:t>
      </w:r>
    </w:p>
    <w:p w14:paraId="54F3F10B" w14:textId="77777777" w:rsidR="00476748" w:rsidRDefault="00476748"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D73287C" w14:textId="77777777" w:rsidR="00476748" w:rsidRPr="00B46D9B" w:rsidRDefault="00DC2369"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35E4EFB2" w14:textId="77777777" w:rsidR="00476748" w:rsidRPr="003C7B1F" w:rsidRDefault="00095168"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o el injerto adiposo, partículas de grasa o aire pueden entrar en el sistema vascular y desplazarse al corazón, los pulmones o el cerebro. Esto puede provocar complicaciones de gravedad, incluso la muerte. </w:t>
      </w:r>
    </w:p>
    <w:p w14:paraId="2ACC408E" w14:textId="77777777" w:rsidR="00AE4D87" w:rsidRDefault="00AE4D87" w:rsidP="00634052">
      <w:pPr>
        <w:widowControl w:val="0"/>
        <w:autoSpaceDE w:val="0"/>
        <w:autoSpaceDN w:val="0"/>
        <w:adjustRightInd w:val="0"/>
        <w:jc w:val="both"/>
        <w:rPr>
          <w:rFonts w:ascii="Arial" w:hAnsi="Arial" w:cs="Arial"/>
          <w:sz w:val="20"/>
          <w:szCs w:val="20"/>
        </w:rPr>
      </w:pPr>
    </w:p>
    <w:p w14:paraId="78D54699" w14:textId="77777777" w:rsidR="00DC2369" w:rsidRPr="009C615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Seromas (acumulación de líquido):</w:t>
      </w:r>
      <w:r>
        <w:rPr>
          <w:rFonts w:ascii="Arial" w:hAnsi="Arial" w:cs="Arial"/>
          <w:sz w:val="22"/>
          <w:szCs w:val="22"/>
          <w:lang w:val="es-US"/>
        </w:rPr>
        <w:t xml:space="preserve"> </w:t>
      </w:r>
    </w:p>
    <w:p w14:paraId="29025292" w14:textId="77777777" w:rsidR="00DC2369" w:rsidRPr="00E57EE0" w:rsidRDefault="005E22AD" w:rsidP="00DC2369">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no es frecuente, luego de una cirugía o trauma o de realizar ejercicio vigoroso, puede acumularse </w:t>
      </w:r>
      <w:r>
        <w:rPr>
          <w:rFonts w:ascii="Arial" w:hAnsi="Arial" w:cs="Arial"/>
          <w:sz w:val="20"/>
          <w:szCs w:val="20"/>
          <w:lang w:val="es-US"/>
        </w:rPr>
        <w:lastRenderedPageBreak/>
        <w:t xml:space="preserve">fluido entre la piel y los tejidos subyacentes. Si esto ocurre, puede ser necesario realizar procedimientos adicionales de drenaje de fluidos. Para prevenir este problema, se emplean drenajes quirúrgicos. </w:t>
      </w:r>
    </w:p>
    <w:p w14:paraId="59266F99"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32942224"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Uso de drenajes:</w:t>
      </w:r>
    </w:p>
    <w:p w14:paraId="77EE8595"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Durante la cirugía, puede que el médico considere necesario colocar uno o más drenajes. Un drenaje es un pequeño tubo que drena fluido del área en que se está realizando la operación. Se le darán instrucciones sobre cómo manejar su drenaje. La colocación del drenaje puede requerir la realización de una pequeña incisión por separado. El drenaje se le retirará cuando el médico considere que ya no es necesario. Puede que, al momento de retirarse el drenaje, deba cerrarse el lugar donde estaba colocado. Dicho cierre puede requerir la colocación de cinta quirúrgica especial o incluso una sutura. El médico puede dejar abierta la incisión para permitir el drenaje de fluido residual debajo de la herida.</w:t>
      </w:r>
    </w:p>
    <w:p w14:paraId="1487A269" w14:textId="77777777" w:rsidR="00315EE1" w:rsidRDefault="00E6557A" w:rsidP="00DC2369">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 </w:t>
      </w:r>
    </w:p>
    <w:p w14:paraId="326E6498" w14:textId="77777777" w:rsidR="00DC2369" w:rsidRPr="00F3749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Retraso en el proceso de cicatrización:</w:t>
      </w:r>
      <w:r>
        <w:rPr>
          <w:rFonts w:ascii="Arial" w:hAnsi="Arial" w:cs="Arial"/>
          <w:sz w:val="22"/>
          <w:szCs w:val="22"/>
          <w:u w:val="single"/>
          <w:lang w:val="es-US"/>
        </w:rPr>
        <w:t xml:space="preserve"> </w:t>
      </w:r>
    </w:p>
    <w:p w14:paraId="5015FBE0" w14:textId="77777777" w:rsidR="00DC2369" w:rsidRPr="000D43EF"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del abdomen, los costados, la espalda o los glúteos pueden no sanar normalmente, lo que retrasa el proceso de cicatrización. Algunas zonas de la piel pueden presentar necrosis o desprenderse.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a un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766CA659" w14:textId="77777777" w:rsidR="00D55065" w:rsidRDefault="00D55065" w:rsidP="00634052">
      <w:pPr>
        <w:widowControl w:val="0"/>
        <w:autoSpaceDE w:val="0"/>
        <w:autoSpaceDN w:val="0"/>
        <w:adjustRightInd w:val="0"/>
        <w:jc w:val="both"/>
        <w:rPr>
          <w:rFonts w:ascii="Arial" w:hAnsi="Arial" w:cs="Arial"/>
          <w:b/>
          <w:sz w:val="22"/>
          <w:szCs w:val="22"/>
          <w:u w:val="single"/>
        </w:rPr>
      </w:pPr>
    </w:p>
    <w:p w14:paraId="4136ACB4" w14:textId="77777777" w:rsidR="00DC2369" w:rsidRPr="00F439CE" w:rsidRDefault="00DC2369" w:rsidP="00DC2369">
      <w:pPr>
        <w:jc w:val="both"/>
        <w:rPr>
          <w:rFonts w:ascii="Arial" w:hAnsi="Arial" w:cs="Arial"/>
          <w:b/>
          <w:sz w:val="22"/>
          <w:szCs w:val="22"/>
          <w:u w:val="single"/>
        </w:rPr>
      </w:pPr>
      <w:r>
        <w:rPr>
          <w:rFonts w:ascii="Arial" w:hAnsi="Arial" w:cs="Arial"/>
          <w:b/>
          <w:bCs/>
          <w:sz w:val="22"/>
          <w:szCs w:val="22"/>
          <w:u w:val="single"/>
          <w:lang w:val="es-US"/>
        </w:rPr>
        <w:t xml:space="preserve">Decoloración/inflamación de la piel: </w:t>
      </w:r>
    </w:p>
    <w:p w14:paraId="698C3F58" w14:textId="77777777" w:rsidR="00DC2369" w:rsidRPr="00F439CE" w:rsidRDefault="00DC2369" w:rsidP="00DC2369">
      <w:pPr>
        <w:jc w:val="both"/>
        <w:rPr>
          <w:rFonts w:ascii="Arial" w:hAnsi="Arial" w:cs="Arial"/>
          <w:b/>
          <w:sz w:val="20"/>
          <w:szCs w:val="20"/>
          <w:u w:val="single"/>
        </w:rPr>
      </w:pPr>
      <w:r>
        <w:rPr>
          <w:rFonts w:ascii="Arial" w:hAnsi="Arial" w:cs="Arial"/>
          <w:sz w:val="20"/>
          <w:szCs w:val="20"/>
          <w:lang w:val="es-US"/>
        </w:rPr>
        <w:t xml:space="preserve">Luego de la cirugía suele haber formación de moretones e inflamación. La piel cercana al lugar de la cirugía puede parecer más clara o más oscura que la piel circundante. Aunque es poco común, la inflamación y la decoloración de la piel puede persistir por largos períodos de tiempo, y en situaciones poco frecuentes, ser permanentes.  </w:t>
      </w:r>
    </w:p>
    <w:p w14:paraId="4466F786" w14:textId="77777777" w:rsidR="00DC2369" w:rsidRDefault="00DC2369" w:rsidP="00634052">
      <w:pPr>
        <w:widowControl w:val="0"/>
        <w:autoSpaceDE w:val="0"/>
        <w:autoSpaceDN w:val="0"/>
        <w:adjustRightInd w:val="0"/>
        <w:jc w:val="both"/>
        <w:rPr>
          <w:rFonts w:ascii="Arial" w:hAnsi="Arial" w:cs="Arial"/>
          <w:sz w:val="20"/>
          <w:szCs w:val="20"/>
        </w:rPr>
      </w:pPr>
    </w:p>
    <w:p w14:paraId="3D32A061" w14:textId="77777777" w:rsidR="00DC2369" w:rsidRPr="00F439CE"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Cambio en la sensibilidad: </w:t>
      </w:r>
    </w:p>
    <w:p w14:paraId="5A3F74C4" w14:textId="77777777" w:rsidR="00DC2369"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Es común experimentar una disminución (o pérdida) de la sensibilidad cutánea en las áreas sometidas a la cirugía. No es frecuente experimentar cambios permanentes en la sensibilidad, pero es posible. Puede que la disminución (o pérdida total) de sensibilidad cutánea no se resuelva en su totalidad luego de la cirugía. Existe un riesgo muy pequeño de lesiones a los nervios motrices, lo que podría provocar deterioro de la función de las extremidades inferiores.</w:t>
      </w:r>
    </w:p>
    <w:p w14:paraId="4F6F60A3" w14:textId="77777777" w:rsidR="00DC2369" w:rsidRDefault="00DC2369" w:rsidP="00634052">
      <w:pPr>
        <w:widowControl w:val="0"/>
        <w:autoSpaceDE w:val="0"/>
        <w:autoSpaceDN w:val="0"/>
        <w:adjustRightInd w:val="0"/>
        <w:jc w:val="both"/>
        <w:rPr>
          <w:rFonts w:ascii="Arial" w:hAnsi="Arial" w:cs="Arial"/>
          <w:sz w:val="20"/>
          <w:szCs w:val="20"/>
        </w:rPr>
      </w:pPr>
    </w:p>
    <w:p w14:paraId="7EDB3A75" w14:textId="77777777" w:rsidR="00DC2369" w:rsidRPr="00F3749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Cicatrices</w:t>
      </w:r>
      <w:r>
        <w:rPr>
          <w:rFonts w:ascii="Arial" w:hAnsi="Arial" w:cs="Arial"/>
          <w:sz w:val="22"/>
          <w:szCs w:val="22"/>
          <w:u w:val="single"/>
          <w:lang w:val="es-US"/>
        </w:rPr>
        <w:t xml:space="preserve">: </w:t>
      </w:r>
    </w:p>
    <w:p w14:paraId="3B5E9443" w14:textId="77777777" w:rsidR="002069BE" w:rsidRDefault="002069BE" w:rsidP="002069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 una cicatrización anormal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y enrojecidas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366AAEA0"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5B9F343" w14:textId="77777777" w:rsidR="00DC2369" w:rsidRPr="00975291" w:rsidRDefault="00DC2369" w:rsidP="00483238">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roofErr w:type="spellStart"/>
      <w:r>
        <w:rPr>
          <w:rFonts w:ascii="Arial" w:hAnsi="Arial" w:cs="Arial"/>
          <w:b/>
          <w:bCs/>
          <w:sz w:val="22"/>
          <w:szCs w:val="22"/>
          <w:u w:val="single"/>
          <w:lang w:val="es-US"/>
        </w:rPr>
        <w:t>Reaflojamiento</w:t>
      </w:r>
      <w:proofErr w:type="spellEnd"/>
      <w:r>
        <w:rPr>
          <w:rFonts w:ascii="Arial" w:hAnsi="Arial" w:cs="Arial"/>
          <w:b/>
          <w:bCs/>
          <w:sz w:val="22"/>
          <w:szCs w:val="22"/>
          <w:u w:val="single"/>
          <w:lang w:val="es-US"/>
        </w:rPr>
        <w:t xml:space="preserve"> de la piel:</w:t>
      </w:r>
    </w:p>
    <w:p w14:paraId="39B62197" w14:textId="77777777" w:rsidR="00DC2369" w:rsidRDefault="00DC2369" w:rsidP="00483238">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Casi todos los pacientes a los que se les ha practicado este procedimiento notarán un </w:t>
      </w:r>
      <w:proofErr w:type="spellStart"/>
      <w:r>
        <w:rPr>
          <w:rFonts w:ascii="Arial" w:hAnsi="Arial" w:cs="Arial"/>
          <w:sz w:val="20"/>
          <w:szCs w:val="20"/>
          <w:lang w:val="es-US"/>
        </w:rPr>
        <w:t>reaflojamiento</w:t>
      </w:r>
      <w:proofErr w:type="spellEnd"/>
      <w:r>
        <w:rPr>
          <w:rFonts w:ascii="Arial" w:hAnsi="Arial" w:cs="Arial"/>
          <w:sz w:val="20"/>
          <w:szCs w:val="20"/>
          <w:lang w:val="es-US"/>
        </w:rPr>
        <w:t xml:space="preserve"> de la piel con el tiempo. Esto se debe a la respuesta corporal inherente al estiramiento. Los pacientes que han perdidos grandes cantidades de peso son más propensos a experimentar este fenómeno. No importa la firmeza que alcance la piel en el momento de la cirugía, en algún momento volverá a aflojarse en cierta medida. El alcance del aflojamiento de la piel es diferente en cada persona. </w:t>
      </w:r>
    </w:p>
    <w:p w14:paraId="1B3365F0"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DDA77FD" w14:textId="77777777" w:rsidR="00B72894" w:rsidRDefault="00B72894"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US"/>
        </w:rPr>
      </w:pPr>
    </w:p>
    <w:p w14:paraId="6139E98B" w14:textId="77777777" w:rsidR="00DC2369" w:rsidRPr="00975291"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lastRenderedPageBreak/>
        <w:t>Aplanamiento de los glúteos:</w:t>
      </w:r>
    </w:p>
    <w:p w14:paraId="05C16206"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Las cirugías de levantamiento de glúteos pueden resultar en el aplanamiento de la región de los glúteos. Este resultado es producto del estiramiento hacia arriba de la piel de la espalda inferior. El cirujano puede realizar determinados procedimientos con el fin de minimizar ese efecto. Dichos procedimientos se pueden realizar durante la cirugía original o bien en forma secundaria, según la preferencia del paciente y del cirujano. </w:t>
      </w:r>
    </w:p>
    <w:p w14:paraId="66DA4290"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E388BF7" w14:textId="77777777" w:rsidR="00DC2369" w:rsidRPr="009C615D" w:rsidRDefault="00DC2369" w:rsidP="00DC236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3A5E7406" w14:textId="77777777" w:rsidR="00DC2369" w:rsidRDefault="00DC2369" w:rsidP="00DC2369">
      <w:pPr>
        <w:widowControl w:val="0"/>
        <w:autoSpaceDE w:val="0"/>
        <w:autoSpaceDN w:val="0"/>
        <w:adjustRightInd w:val="0"/>
        <w:jc w:val="both"/>
        <w:rPr>
          <w:rFonts w:ascii="Arial" w:hAnsi="Arial" w:cs="Arial"/>
          <w:sz w:val="20"/>
          <w:szCs w:val="20"/>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en los extremos de las incisiones, conocidas como “orejas de perro”, cuando hay excesos de piel. Estos problemas pueden mejorar con el tiempo, o también pueden corregirse mediante cirugía. En los pacientes que tienen injerto adiposo, es posible que haya zonas de hendidura, asimetría, hinchazón o firmeza por la liposucción o transferencia adiposa. Estos problemas también pueden mejorar con el tiempo, o pueden corregirse mediante cirugía.</w:t>
      </w:r>
    </w:p>
    <w:p w14:paraId="5495D63B" w14:textId="77777777" w:rsidR="00A11B09" w:rsidRDefault="00A11B09" w:rsidP="00DC2369">
      <w:pPr>
        <w:widowControl w:val="0"/>
        <w:autoSpaceDE w:val="0"/>
        <w:autoSpaceDN w:val="0"/>
        <w:adjustRightInd w:val="0"/>
        <w:jc w:val="both"/>
        <w:rPr>
          <w:rFonts w:ascii="Arial" w:hAnsi="Arial" w:cs="Arial"/>
          <w:sz w:val="20"/>
          <w:szCs w:val="20"/>
        </w:rPr>
      </w:pPr>
    </w:p>
    <w:p w14:paraId="13487D4A" w14:textId="77777777" w:rsidR="00DC2369" w:rsidRDefault="00DC2369" w:rsidP="00DC2369">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5EFB29EB" w14:textId="77777777" w:rsidR="00DC2369" w:rsidRDefault="00DC2369" w:rsidP="00DC2369">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sus cuerpos antes de practicarse cualquier procedimiento quirúrgico. Es posible que se necesiten cirugías adicionales para reducir la asimetría.</w:t>
      </w:r>
    </w:p>
    <w:p w14:paraId="6483F263" w14:textId="77777777" w:rsidR="00DC2369" w:rsidRDefault="00DC2369" w:rsidP="00634052">
      <w:pPr>
        <w:widowControl w:val="0"/>
        <w:autoSpaceDE w:val="0"/>
        <w:autoSpaceDN w:val="0"/>
        <w:adjustRightInd w:val="0"/>
        <w:jc w:val="both"/>
        <w:rPr>
          <w:rFonts w:ascii="Arial" w:hAnsi="Arial" w:cs="Arial"/>
          <w:sz w:val="20"/>
          <w:szCs w:val="20"/>
        </w:rPr>
      </w:pPr>
    </w:p>
    <w:p w14:paraId="34F6ADE3" w14:textId="77777777" w:rsidR="007732B6" w:rsidRPr="009C615D" w:rsidRDefault="007732B6" w:rsidP="007732B6">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7679A2D8" w14:textId="77777777" w:rsidR="007732B6" w:rsidRPr="00E57EE0" w:rsidRDefault="007732B6" w:rsidP="007732B6">
      <w:pPr>
        <w:widowControl w:val="0"/>
        <w:autoSpaceDE w:val="0"/>
        <w:autoSpaceDN w:val="0"/>
        <w:adjustRightInd w:val="0"/>
        <w:jc w:val="both"/>
        <w:rPr>
          <w:rFonts w:ascii="Arial" w:hAnsi="Arial" w:cs="Arial"/>
          <w:sz w:val="20"/>
          <w:szCs w:val="20"/>
        </w:rPr>
      </w:pPr>
    </w:p>
    <w:p w14:paraId="33694051" w14:textId="77777777" w:rsidR="007732B6" w:rsidRPr="009C615D" w:rsidRDefault="007732B6" w:rsidP="007732B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67D5230A" w14:textId="77777777" w:rsidR="007732B6" w:rsidRPr="00E57EE0" w:rsidRDefault="007732B6" w:rsidP="007732B6">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cirugías y hospitalización prolongada. Los pacientes con diabetes o los que toman medicamentos, tales como esteroides de forma regular, pueden experimentar problemas prolongados durante el proceso de cicatrización. El hábito de fumar provoca demoras en el proceso de cicatrización, lo que con frecuencia resulta en la necesidad de realizar cirugías adicionales. Existen diversos riesgos asociados al proceso de cicatrización como inflamación, sangrado, posibilidad de cirugías adicionales,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(como en el caso de la cirugía de levantamiento de glúteos)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las pequeñas terminaciones nerviosas incrustadas en el tejido cicatricial. Con frecuencia el problema se resuelve con masajes o intervención no quirúrgica temprana. Es importante conversar con el cirujano sobre el dolor posquirúrgico.</w:t>
      </w:r>
    </w:p>
    <w:p w14:paraId="76AE18A3" w14:textId="77777777" w:rsidR="007732B6" w:rsidRPr="00E57EE0" w:rsidRDefault="007732B6" w:rsidP="007732B6">
      <w:pPr>
        <w:tabs>
          <w:tab w:val="left" w:pos="-720"/>
        </w:tabs>
        <w:suppressAutoHyphens/>
        <w:jc w:val="both"/>
        <w:rPr>
          <w:rFonts w:ascii="Arial" w:hAnsi="Arial" w:cs="Arial"/>
          <w:b/>
          <w:bCs/>
          <w:sz w:val="20"/>
          <w:szCs w:val="20"/>
          <w:u w:val="single"/>
        </w:rPr>
      </w:pPr>
    </w:p>
    <w:p w14:paraId="0FF41589" w14:textId="77777777" w:rsidR="007732B6" w:rsidRPr="009C615D" w:rsidRDefault="007732B6" w:rsidP="007732B6">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21EAE709" w14:textId="77777777" w:rsidR="009666D2" w:rsidRPr="00E57EE0" w:rsidRDefault="009666D2" w:rsidP="009666D2">
      <w:pPr>
        <w:tabs>
          <w:tab w:val="left" w:pos="-720"/>
          <w:tab w:val="left" w:pos="1"/>
        </w:tabs>
        <w:suppressAutoHyphens/>
        <w:jc w:val="both"/>
        <w:rPr>
          <w:rFonts w:ascii="Arial" w:hAnsi="Arial" w:cs="Arial"/>
          <w:sz w:val="20"/>
          <w:szCs w:val="20"/>
        </w:rPr>
      </w:pPr>
      <w:r>
        <w:rPr>
          <w:rFonts w:ascii="Arial" w:hAnsi="Arial" w:cs="Arial"/>
          <w:sz w:val="20"/>
          <w:szCs w:val="20"/>
          <w:lang w:val="es-US"/>
        </w:rPr>
        <w:t xml:space="preserve">Aunque poco común, es posible experimentar un episodio de sangrado durante o después de la cirugía. Si se presentara sangrado posoperatorio, puede requerir tratamiento de emergencia para drenar la sangre acumulada, o usted podría necesitar una transfusión,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w:t>
      </w:r>
      <w:r>
        <w:rPr>
          <w:rFonts w:ascii="Arial" w:hAnsi="Arial" w:cs="Arial"/>
          <w:sz w:val="20"/>
          <w:szCs w:val="20"/>
          <w:lang w:val="es-US"/>
        </w:rPr>
        <w:lastRenderedPageBreak/>
        <w:t>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4BAE1BEF" w14:textId="77777777" w:rsidR="009666D2" w:rsidRPr="00E57EE0" w:rsidRDefault="009666D2" w:rsidP="009666D2">
      <w:pPr>
        <w:tabs>
          <w:tab w:val="left" w:pos="-720"/>
          <w:tab w:val="left" w:pos="1"/>
          <w:tab w:val="left" w:pos="8730"/>
        </w:tabs>
        <w:suppressAutoHyphens/>
        <w:jc w:val="both"/>
        <w:rPr>
          <w:rFonts w:ascii="Arial" w:hAnsi="Arial" w:cs="Arial"/>
          <w:sz w:val="20"/>
          <w:szCs w:val="20"/>
        </w:rPr>
      </w:pPr>
    </w:p>
    <w:p w14:paraId="71728D97" w14:textId="77777777" w:rsidR="009666D2" w:rsidRPr="009C615D" w:rsidRDefault="009666D2" w:rsidP="009666D2">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52AEDE07" w14:textId="77777777" w:rsidR="009666D2" w:rsidRDefault="009666D2" w:rsidP="009666D2">
      <w:pPr>
        <w:keepNext/>
        <w:tabs>
          <w:tab w:val="left" w:pos="4320"/>
          <w:tab w:val="left" w:pos="864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tratamientos adicionales, incluso antibióticos, hospitalización u otras cirugías.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19889C45"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8DFC1DC" w14:textId="77777777" w:rsidR="007732B6" w:rsidRPr="009C615D"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2B1CD0A4" w14:textId="77777777" w:rsidR="007732B6" w:rsidRPr="00E57EE0" w:rsidRDefault="007732B6" w:rsidP="007732B6">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ocurrencia de este fenómeno. Puede ser necesario realizar un tratamiento adicional, incluso cirugía.</w:t>
      </w:r>
    </w:p>
    <w:p w14:paraId="0B7CF481" w14:textId="77777777" w:rsidR="007732B6" w:rsidRPr="00E57EE0" w:rsidRDefault="007732B6" w:rsidP="007732B6">
      <w:pPr>
        <w:keepLines/>
        <w:jc w:val="both"/>
        <w:rPr>
          <w:rFonts w:ascii="Arial" w:hAnsi="Arial" w:cs="Arial"/>
          <w:b/>
          <w:sz w:val="20"/>
          <w:u w:val="single"/>
        </w:rPr>
      </w:pPr>
    </w:p>
    <w:p w14:paraId="53BCB2EF" w14:textId="77777777" w:rsidR="007732B6" w:rsidRPr="009C615D" w:rsidRDefault="007732B6" w:rsidP="007732B6">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09294BE6" w14:textId="77777777" w:rsidR="007732B6" w:rsidRPr="00E57EE0" w:rsidRDefault="007732B6" w:rsidP="007732B6">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10517E90" w14:textId="77777777" w:rsidR="007732B6" w:rsidRPr="00E57EE0" w:rsidRDefault="007732B6" w:rsidP="007732B6">
      <w:pPr>
        <w:keepLines/>
        <w:jc w:val="both"/>
        <w:rPr>
          <w:rFonts w:ascii="Arial" w:hAnsi="Arial" w:cs="Arial"/>
          <w:sz w:val="20"/>
          <w:szCs w:val="20"/>
        </w:rPr>
      </w:pPr>
    </w:p>
    <w:p w14:paraId="21712325" w14:textId="77777777" w:rsidR="007732B6" w:rsidRPr="009C615D"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0C5E0B33" w14:textId="77777777" w:rsidR="007732B6" w:rsidRPr="00E57EE0" w:rsidRDefault="007732B6" w:rsidP="007732B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0EE06551" w14:textId="77777777" w:rsidR="007732B6" w:rsidRPr="00E57EE0" w:rsidRDefault="007732B6" w:rsidP="007732B6">
      <w:pPr>
        <w:jc w:val="both"/>
        <w:rPr>
          <w:rFonts w:ascii="Arial" w:hAnsi="Arial" w:cs="Arial"/>
          <w:b/>
          <w:sz w:val="20"/>
          <w:szCs w:val="20"/>
          <w:u w:val="words"/>
        </w:rPr>
      </w:pPr>
    </w:p>
    <w:p w14:paraId="519B9A55" w14:textId="77777777" w:rsidR="007732B6" w:rsidRPr="009C615D" w:rsidRDefault="007732B6" w:rsidP="007732B6">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597C9AC6" w14:textId="77777777" w:rsidR="007732B6" w:rsidRPr="00E57EE0" w:rsidRDefault="007732B6" w:rsidP="007732B6">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1C4A8D5A" w14:textId="77777777" w:rsidR="007732B6" w:rsidRPr="00E57EE0" w:rsidRDefault="007732B6" w:rsidP="007732B6">
      <w:pPr>
        <w:keepLines/>
        <w:jc w:val="both"/>
        <w:rPr>
          <w:rFonts w:ascii="Arial" w:hAnsi="Arial" w:cs="Arial"/>
          <w:b/>
          <w:sz w:val="20"/>
          <w:szCs w:val="20"/>
          <w:u w:val="single"/>
        </w:rPr>
      </w:pPr>
    </w:p>
    <w:p w14:paraId="731D6CFD" w14:textId="77777777" w:rsidR="007732B6" w:rsidRPr="009C615D"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4AEB280F" w14:textId="77777777" w:rsidR="007732B6" w:rsidRPr="00E57EE0" w:rsidRDefault="007732B6" w:rsidP="007732B6">
      <w:pPr>
        <w:widowControl w:val="0"/>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a un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3A6CB4EC" w14:textId="77777777" w:rsidR="007732B6" w:rsidRPr="00E57EE0" w:rsidRDefault="007732B6" w:rsidP="007732B6">
      <w:pPr>
        <w:keepLines/>
        <w:jc w:val="both"/>
        <w:rPr>
          <w:rFonts w:ascii="Arial" w:hAnsi="Arial" w:cs="Arial"/>
          <w:b/>
          <w:sz w:val="20"/>
          <w:szCs w:val="20"/>
          <w:u w:val="single"/>
        </w:rPr>
      </w:pPr>
    </w:p>
    <w:p w14:paraId="776583AB" w14:textId="77777777" w:rsidR="007732B6" w:rsidRPr="009C615D" w:rsidRDefault="007732B6" w:rsidP="007732B6">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C793155" w14:textId="77777777" w:rsidR="007732B6" w:rsidRPr="00E57EE0" w:rsidRDefault="007732B6" w:rsidP="007732B6">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2066473F" w14:textId="77777777" w:rsidR="007732B6" w:rsidRPr="00E57EE0"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EC80CAA" w14:textId="77777777" w:rsidR="007732B6" w:rsidRPr="009C615D" w:rsidRDefault="007732B6" w:rsidP="007732B6">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2B9A81E4" w14:textId="77777777" w:rsidR="007732B6" w:rsidRPr="00E57EE0" w:rsidRDefault="007732B6" w:rsidP="007732B6">
      <w:pPr>
        <w:tabs>
          <w:tab w:val="left" w:pos="0"/>
        </w:tabs>
        <w:jc w:val="both"/>
        <w:rPr>
          <w:rFonts w:ascii="Arial" w:hAnsi="Arial" w:cs="Arial"/>
          <w:sz w:val="20"/>
          <w:szCs w:val="20"/>
        </w:rPr>
      </w:pPr>
      <w:r>
        <w:rPr>
          <w:rFonts w:ascii="Arial" w:hAnsi="Arial" w:cs="Arial"/>
          <w:sz w:val="20"/>
          <w:szCs w:val="20"/>
          <w:lang w:val="es-US"/>
        </w:rPr>
        <w:t>El tejido adiposo localizado bajo la piel puede producir necrosis. Esto puede generar zonas de firmeza dentro de la piel. Puede ser necesario realizar cirugías adicionales con el fin de retirar las zonas de necrosis adiposa. Existe la posibilidad de que aparezcan irregularidades en el contorno de la piel producto de la necrosis adiposa.</w:t>
      </w:r>
    </w:p>
    <w:p w14:paraId="6175E124" w14:textId="77777777" w:rsidR="007732B6" w:rsidRPr="00E57EE0" w:rsidRDefault="007732B6" w:rsidP="007732B6">
      <w:pPr>
        <w:tabs>
          <w:tab w:val="left" w:pos="0"/>
        </w:tabs>
        <w:jc w:val="both"/>
        <w:rPr>
          <w:rFonts w:ascii="Arial" w:hAnsi="Arial" w:cs="Arial"/>
          <w:sz w:val="20"/>
          <w:szCs w:val="20"/>
        </w:rPr>
      </w:pPr>
    </w:p>
    <w:p w14:paraId="024B0FB4" w14:textId="77777777" w:rsidR="007732B6" w:rsidRPr="009C615D"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Anestesia quirúrgica</w:t>
      </w:r>
      <w:r>
        <w:rPr>
          <w:rFonts w:ascii="Arial" w:hAnsi="Arial" w:cs="Arial"/>
          <w:b/>
          <w:bCs/>
          <w:sz w:val="22"/>
          <w:szCs w:val="22"/>
          <w:lang w:val="es-US"/>
        </w:rPr>
        <w:t>:</w:t>
      </w:r>
      <w:r>
        <w:rPr>
          <w:rFonts w:ascii="Arial" w:hAnsi="Arial" w:cs="Arial"/>
          <w:sz w:val="22"/>
          <w:szCs w:val="22"/>
          <w:lang w:val="es-US"/>
        </w:rPr>
        <w:t xml:space="preserve"> </w:t>
      </w:r>
    </w:p>
    <w:p w14:paraId="14A615E7" w14:textId="77777777" w:rsidR="007732B6" w:rsidRPr="00E57EE0" w:rsidRDefault="007732B6" w:rsidP="007732B6">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42A30A86" w14:textId="77777777" w:rsidR="007732B6" w:rsidRPr="00E57EE0" w:rsidRDefault="007732B6" w:rsidP="007732B6">
      <w:pPr>
        <w:tabs>
          <w:tab w:val="left" w:pos="0"/>
        </w:tabs>
        <w:jc w:val="both"/>
        <w:rPr>
          <w:rFonts w:ascii="Arial" w:hAnsi="Arial" w:cs="Arial"/>
          <w:sz w:val="20"/>
          <w:szCs w:val="20"/>
        </w:rPr>
      </w:pPr>
    </w:p>
    <w:p w14:paraId="03D78BBA" w14:textId="77777777" w:rsidR="007732B6" w:rsidRPr="009C615D" w:rsidRDefault="007732B6" w:rsidP="007732B6">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7F181843" w14:textId="77777777" w:rsidR="007732B6" w:rsidRPr="00E57EE0" w:rsidRDefault="007732B6" w:rsidP="007732B6">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5A67BD4C" w14:textId="77777777" w:rsidR="007732B6" w:rsidRPr="00E57EE0" w:rsidRDefault="007732B6" w:rsidP="007732B6">
      <w:pPr>
        <w:jc w:val="both"/>
        <w:rPr>
          <w:rFonts w:ascii="Arial" w:hAnsi="Arial" w:cs="Arial"/>
          <w:b/>
          <w:sz w:val="20"/>
          <w:szCs w:val="20"/>
          <w:u w:val="single"/>
        </w:rPr>
      </w:pPr>
    </w:p>
    <w:p w14:paraId="58D5E94B" w14:textId="77777777" w:rsidR="007732B6" w:rsidRPr="009C615D"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163D689" w14:textId="77777777" w:rsidR="009666D2" w:rsidRDefault="009666D2" w:rsidP="009666D2">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persistirá luego de la cirugía. Si usted padece dolor crónico y está bajo tratamiento con un especialista en dolor, es posible que se le pida consultar con el especialista antes de la operación, con el fin de que le ayude a manejar el trastorno de dolor durante el período posoperatorio. El dolor crónico se puede presentar muy rara vez producto de nervios atrapados en el tejido cicatricial o bien por el estiramiento del tejido.</w:t>
      </w:r>
    </w:p>
    <w:p w14:paraId="0E2A1C04" w14:textId="77777777" w:rsidR="002D1652" w:rsidRPr="00C03623" w:rsidRDefault="002D1652" w:rsidP="009666D2">
      <w:pPr>
        <w:widowControl w:val="0"/>
        <w:autoSpaceDE w:val="0"/>
        <w:autoSpaceDN w:val="0"/>
        <w:adjustRightInd w:val="0"/>
        <w:jc w:val="both"/>
        <w:rPr>
          <w:rFonts w:ascii="Arial" w:hAnsi="Arial" w:cs="Arial"/>
          <w:sz w:val="20"/>
          <w:szCs w:val="20"/>
        </w:rPr>
      </w:pPr>
    </w:p>
    <w:p w14:paraId="00817B8E" w14:textId="77777777" w:rsidR="007732B6" w:rsidRDefault="007732B6" w:rsidP="007732B6">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026DAF9C" w14:textId="77777777" w:rsidR="007732B6" w:rsidRDefault="007732B6" w:rsidP="007732B6">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44F6AFEA" w14:textId="77777777" w:rsidR="007732B6" w:rsidRPr="00E57EE0" w:rsidRDefault="007732B6" w:rsidP="007732B6">
      <w:pPr>
        <w:keepLines/>
        <w:widowControl w:val="0"/>
        <w:autoSpaceDE w:val="0"/>
        <w:autoSpaceDN w:val="0"/>
        <w:adjustRightInd w:val="0"/>
        <w:jc w:val="both"/>
        <w:rPr>
          <w:rFonts w:ascii="Arial" w:hAnsi="Arial" w:cs="Arial"/>
          <w:sz w:val="20"/>
          <w:szCs w:val="20"/>
        </w:rPr>
      </w:pPr>
    </w:p>
    <w:p w14:paraId="46C78AD8" w14:textId="77777777" w:rsidR="007732B6" w:rsidRPr="009C615D" w:rsidRDefault="007732B6" w:rsidP="007732B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70266219" w14:textId="77777777" w:rsidR="007732B6" w:rsidRPr="00E57EE0" w:rsidRDefault="007732B6" w:rsidP="007732B6">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 la zona de los senos o en el lugar de inserción de la vía intravenosa (IV). Por lo general, se resuelven sin la necesidad de un tratamiento médico o quirúrgico. Es importante analizar con el cirujano la toma de cualquier anticonceptivo oral. El consumo de píldoras con altas dosis de estrógeno puede aumentar el riesgo de venas trombosadas. Tener antecedentes de sangrado o problemas de coagulación también puede aumentar el riesgo de venas trombosadas. </w:t>
      </w:r>
    </w:p>
    <w:p w14:paraId="0B8E4CED" w14:textId="77777777" w:rsidR="007732B6" w:rsidRPr="00E57EE0" w:rsidRDefault="007732B6" w:rsidP="007732B6">
      <w:pPr>
        <w:widowControl w:val="0"/>
        <w:autoSpaceDE w:val="0"/>
        <w:autoSpaceDN w:val="0"/>
        <w:adjustRightInd w:val="0"/>
        <w:jc w:val="both"/>
        <w:rPr>
          <w:rFonts w:ascii="Arial" w:hAnsi="Arial" w:cs="Arial"/>
          <w:sz w:val="20"/>
          <w:szCs w:val="20"/>
        </w:rPr>
      </w:pPr>
    </w:p>
    <w:p w14:paraId="6D29CCAD" w14:textId="77777777" w:rsidR="007732B6" w:rsidRPr="009C615D" w:rsidRDefault="007732B6" w:rsidP="007732B6">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779E0BF8" w14:textId="77777777" w:rsidR="007732B6" w:rsidRPr="00E57EE0" w:rsidRDefault="007732B6" w:rsidP="007732B6">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y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053E2481" w14:textId="77777777" w:rsidR="007732B6" w:rsidRPr="00E57EE0" w:rsidRDefault="007732B6" w:rsidP="007732B6">
      <w:pPr>
        <w:jc w:val="both"/>
        <w:rPr>
          <w:rFonts w:ascii="Arial" w:hAnsi="Arial" w:cs="Arial"/>
          <w:sz w:val="20"/>
          <w:szCs w:val="20"/>
        </w:rPr>
      </w:pPr>
    </w:p>
    <w:p w14:paraId="3C0B22A2" w14:textId="77777777" w:rsidR="007732B6" w:rsidRPr="009C615D" w:rsidRDefault="007732B6" w:rsidP="007732B6">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123C7C6B" w14:textId="77777777" w:rsidR="007732B6" w:rsidRPr="00E57EE0" w:rsidRDefault="007732B6" w:rsidP="007732B6">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regularmente. Suministre al cirujano una lista de los medicamentos y suplementos que usted toma actualmente. </w:t>
      </w:r>
    </w:p>
    <w:p w14:paraId="357DC700" w14:textId="77777777" w:rsidR="007732B6" w:rsidRPr="00E57EE0" w:rsidRDefault="007732B6" w:rsidP="007732B6">
      <w:pPr>
        <w:jc w:val="both"/>
        <w:rPr>
          <w:rFonts w:ascii="Arial" w:hAnsi="Arial" w:cs="Arial"/>
          <w:sz w:val="20"/>
          <w:szCs w:val="20"/>
        </w:rPr>
      </w:pPr>
    </w:p>
    <w:p w14:paraId="35481255" w14:textId="77777777" w:rsidR="007732B6" w:rsidRPr="009C615D" w:rsidRDefault="007732B6" w:rsidP="007732B6">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28F41DB9" w14:textId="77777777" w:rsidR="007732B6" w:rsidRDefault="007732B6" w:rsidP="007732B6">
      <w:pPr>
        <w:jc w:val="both"/>
        <w:rPr>
          <w:rFonts w:ascii="Arial" w:hAnsi="Arial" w:cs="Arial"/>
          <w:sz w:val="20"/>
          <w:szCs w:val="20"/>
        </w:rPr>
      </w:pPr>
      <w:r>
        <w:rPr>
          <w:rFonts w:ascii="Arial" w:hAnsi="Arial" w:cs="Arial"/>
          <w:sz w:val="20"/>
          <w:szCs w:val="20"/>
          <w:lang w:val="es-US"/>
        </w:rPr>
        <w:t xml:space="preserve">Existe la posibilidad de que la presencia de grandes volúmenes de fluido que contengan anestésicos locales diluidos y epinefrina inyectada en los depósitos adiposos durante la operación contribuya a la </w:t>
      </w:r>
      <w:r>
        <w:rPr>
          <w:rFonts w:ascii="Arial" w:hAnsi="Arial" w:cs="Arial"/>
          <w:sz w:val="20"/>
          <w:szCs w:val="20"/>
          <w:lang w:val="es-US"/>
        </w:rPr>
        <w:lastRenderedPageBreak/>
        <w:t>sobrecarga de fluidos o a reacciones sistémicas a estos medicamentos. Puede ser necesario realizar un tratamiento adicional, incluso hospitalización.</w:t>
      </w:r>
    </w:p>
    <w:p w14:paraId="382509B0" w14:textId="77777777" w:rsidR="009666D2" w:rsidRDefault="009666D2" w:rsidP="007732B6">
      <w:pPr>
        <w:jc w:val="both"/>
        <w:rPr>
          <w:rFonts w:ascii="Arial" w:hAnsi="Arial" w:cs="Arial"/>
          <w:sz w:val="20"/>
          <w:szCs w:val="20"/>
        </w:rPr>
      </w:pPr>
    </w:p>
    <w:p w14:paraId="7FF189B6" w14:textId="77777777" w:rsidR="009666D2" w:rsidRPr="00B46D9B" w:rsidRDefault="009666D2" w:rsidP="009666D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703D1715" w14:textId="77777777" w:rsidR="009666D2" w:rsidRPr="008B3C0E" w:rsidRDefault="009666D2" w:rsidP="009666D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o el injerto adiposo, partículas de grasa o aire pueden entrar en el sistema vascular y desplazarse al corazón, los pulmones o el cerebro. Esto puede provocar complicaciones de gravedad, incluso la muerte. </w:t>
      </w:r>
    </w:p>
    <w:p w14:paraId="72AB6627" w14:textId="77777777" w:rsidR="007732B6" w:rsidRPr="009C615D" w:rsidRDefault="007732B6" w:rsidP="007732B6">
      <w:pPr>
        <w:jc w:val="both"/>
        <w:rPr>
          <w:rFonts w:ascii="Arial" w:hAnsi="Arial" w:cs="Arial"/>
          <w:b/>
          <w:sz w:val="20"/>
          <w:szCs w:val="20"/>
          <w:u w:val="single"/>
        </w:rPr>
      </w:pPr>
    </w:p>
    <w:p w14:paraId="347AEB2B" w14:textId="77777777" w:rsidR="007732B6" w:rsidRPr="009C615D" w:rsidRDefault="007732B6" w:rsidP="007732B6">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6A9C93FB" w14:textId="77777777" w:rsidR="007732B6" w:rsidRPr="00E57EE0" w:rsidRDefault="007732B6" w:rsidP="007732B6">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13E5E957" w14:textId="77777777" w:rsidR="007732B6" w:rsidRPr="00E57EE0" w:rsidRDefault="007732B6" w:rsidP="007732B6">
      <w:pPr>
        <w:widowControl w:val="0"/>
        <w:autoSpaceDE w:val="0"/>
        <w:autoSpaceDN w:val="0"/>
        <w:adjustRightInd w:val="0"/>
        <w:jc w:val="both"/>
        <w:rPr>
          <w:rFonts w:ascii="Arial" w:hAnsi="Arial" w:cs="Arial"/>
          <w:sz w:val="20"/>
          <w:szCs w:val="20"/>
        </w:rPr>
      </w:pPr>
    </w:p>
    <w:p w14:paraId="76356A52" w14:textId="77777777" w:rsidR="007732B6" w:rsidRPr="009C615D" w:rsidRDefault="007732B6" w:rsidP="007732B6">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7A3CC312" w14:textId="77777777" w:rsidR="007732B6" w:rsidRDefault="007732B6" w:rsidP="007732B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Las mismas posibilidades existen para las zonas de los senos y el tronco. Muchos de tales problemas no se pueden corregir totalmente mediante cirugía. Cuanto más realistas sean sus expectativas,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cirugías adicionales, con el fin de mejorar los resultados. Los resultados no satisfactorios pueden NO mejorar con los tratamientos adicionales. </w:t>
      </w:r>
    </w:p>
    <w:p w14:paraId="08149057" w14:textId="77777777" w:rsidR="003C7B1F" w:rsidRPr="00E57EE0" w:rsidRDefault="003C7B1F" w:rsidP="007732B6">
      <w:pPr>
        <w:widowControl w:val="0"/>
        <w:autoSpaceDE w:val="0"/>
        <w:autoSpaceDN w:val="0"/>
        <w:adjustRightInd w:val="0"/>
        <w:jc w:val="both"/>
        <w:rPr>
          <w:rFonts w:ascii="Arial" w:hAnsi="Arial" w:cs="Arial"/>
          <w:sz w:val="20"/>
          <w:szCs w:val="20"/>
        </w:rPr>
      </w:pPr>
    </w:p>
    <w:p w14:paraId="17F20464" w14:textId="77777777" w:rsidR="007732B6" w:rsidRPr="00E57EE0" w:rsidRDefault="007732B6" w:rsidP="007732B6">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3A9F3F4E" w14:textId="77777777" w:rsidR="007732B6" w:rsidRPr="00E57EE0" w:rsidRDefault="007732B6" w:rsidP="007732B6">
      <w:pPr>
        <w:tabs>
          <w:tab w:val="left" w:pos="8190"/>
        </w:tabs>
        <w:jc w:val="both"/>
        <w:rPr>
          <w:rFonts w:ascii="Arial" w:hAnsi="Arial" w:cs="Arial"/>
          <w:sz w:val="20"/>
          <w:szCs w:val="20"/>
        </w:rPr>
      </w:pPr>
    </w:p>
    <w:p w14:paraId="0A4C580C" w14:textId="77777777" w:rsidR="007732B6" w:rsidRPr="00E57EE0" w:rsidRDefault="007732B6" w:rsidP="007732B6">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2DDA8D7E" w14:textId="77777777" w:rsidR="007732B6" w:rsidRDefault="007732B6" w:rsidP="007732B6">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anticoagulantes, tales como </w:t>
      </w:r>
      <w:proofErr w:type="spellStart"/>
      <w:r>
        <w:rPr>
          <w:rFonts w:ascii="Arial" w:hAnsi="Arial"/>
          <w:snapToGrid w:val="0"/>
          <w:sz w:val="20"/>
          <w:szCs w:val="20"/>
          <w:lang w:val="es-US"/>
        </w:rPr>
        <w:t>Plavix</w:t>
      </w:r>
      <w:proofErr w:type="spellEnd"/>
      <w:r>
        <w:rPr>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vertAlign w:val="superscript"/>
          <w:lang w:val="es-US"/>
        </w:rPr>
        <w:t>®</w:t>
      </w:r>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vertAlign w:val="superscript"/>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embolia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3472D90A" w14:textId="77777777" w:rsidR="004613CC" w:rsidRDefault="004613CC" w:rsidP="007732B6">
      <w:pPr>
        <w:widowControl w:val="0"/>
        <w:tabs>
          <w:tab w:val="num" w:pos="1080"/>
        </w:tabs>
        <w:jc w:val="both"/>
        <w:rPr>
          <w:rFonts w:ascii="Arial" w:hAnsi="Arial" w:cs="Arial"/>
          <w:snapToGrid w:val="0"/>
          <w:sz w:val="20"/>
          <w:szCs w:val="20"/>
        </w:rPr>
      </w:pPr>
    </w:p>
    <w:p w14:paraId="34FD2C4D" w14:textId="77777777" w:rsidR="007732B6" w:rsidRDefault="007732B6" w:rsidP="007732B6">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6F994D60" w14:textId="77777777" w:rsidR="007732B6" w:rsidRPr="00E57EE0" w:rsidRDefault="007732B6" w:rsidP="007732B6">
      <w:pPr>
        <w:keepLines/>
        <w:widowControl w:val="0"/>
        <w:tabs>
          <w:tab w:val="num" w:pos="1080"/>
        </w:tabs>
        <w:jc w:val="both"/>
        <w:rPr>
          <w:rFonts w:ascii="Arial" w:hAnsi="Arial" w:cs="Arial"/>
          <w:snapToGrid w:val="0"/>
          <w:sz w:val="20"/>
          <w:szCs w:val="20"/>
        </w:rPr>
      </w:pPr>
    </w:p>
    <w:p w14:paraId="673A600C" w14:textId="77777777" w:rsidR="007732B6" w:rsidRPr="00E57EE0" w:rsidRDefault="007732B6" w:rsidP="007732B6">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45839615" w14:textId="77777777" w:rsidR="007732B6" w:rsidRPr="00E57EE0" w:rsidRDefault="007732B6" w:rsidP="007732B6">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42188C8" w14:textId="77777777" w:rsidR="007732B6" w:rsidRPr="00E57EE0" w:rsidRDefault="007732B6" w:rsidP="007732B6">
      <w:pPr>
        <w:autoSpaceDE w:val="0"/>
        <w:autoSpaceDN w:val="0"/>
        <w:adjustRightInd w:val="0"/>
        <w:jc w:val="both"/>
        <w:rPr>
          <w:rFonts w:ascii="Arial" w:hAnsi="Arial" w:cs="Arial"/>
          <w:b/>
          <w:sz w:val="20"/>
          <w:szCs w:val="20"/>
          <w:u w:val="single"/>
        </w:rPr>
      </w:pPr>
    </w:p>
    <w:p w14:paraId="758942BC" w14:textId="77777777" w:rsidR="007732B6" w:rsidRPr="00E57EE0" w:rsidRDefault="007732B6" w:rsidP="007732B6">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lastRenderedPageBreak/>
        <w:t>Planes de viaje:</w:t>
      </w:r>
      <w:r>
        <w:rPr>
          <w:rFonts w:ascii="Arial" w:hAnsi="Arial" w:cs="Arial"/>
          <w:sz w:val="22"/>
          <w:szCs w:val="20"/>
          <w:lang w:val="es-US"/>
        </w:rPr>
        <w:t xml:space="preserve"> </w:t>
      </w:r>
    </w:p>
    <w:p w14:paraId="2DD21D96" w14:textId="77777777" w:rsidR="007732B6" w:rsidRPr="00E57EE0" w:rsidRDefault="007732B6" w:rsidP="007732B6">
      <w:pPr>
        <w:autoSpaceDE w:val="0"/>
        <w:autoSpaceDN w:val="0"/>
        <w:adjustRightInd w:val="0"/>
        <w:jc w:val="both"/>
        <w:rPr>
          <w:rFonts w:ascii="Arial" w:hAnsi="Arial" w:cs="Arial"/>
          <w:sz w:val="20"/>
          <w:szCs w:val="20"/>
        </w:rPr>
      </w:pPr>
      <w:r>
        <w:rPr>
          <w:rFonts w:ascii="Arial" w:hAnsi="Arial" w:cs="Arial"/>
          <w:sz w:val="20"/>
          <w:szCs w:val="20"/>
          <w:lang w:val="es-US"/>
        </w:rPr>
        <w:t>Cualquier cirugía implica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realice en el momento adecuado.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70C5BD8F" w14:textId="77777777" w:rsidR="007732B6" w:rsidRPr="00E57EE0" w:rsidRDefault="007732B6" w:rsidP="007732B6">
      <w:pPr>
        <w:keepLines/>
        <w:widowControl w:val="0"/>
        <w:tabs>
          <w:tab w:val="num" w:pos="1080"/>
        </w:tabs>
        <w:jc w:val="both"/>
        <w:rPr>
          <w:rFonts w:ascii="Arial" w:hAnsi="Arial" w:cs="Arial"/>
          <w:snapToGrid w:val="0"/>
          <w:sz w:val="20"/>
          <w:szCs w:val="20"/>
        </w:rPr>
      </w:pPr>
    </w:p>
    <w:p w14:paraId="6D060E62" w14:textId="77777777" w:rsidR="007732B6" w:rsidRPr="00E57EE0" w:rsidRDefault="007732B6" w:rsidP="007732B6">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1C62B420" w14:textId="77777777" w:rsidR="007732B6" w:rsidRDefault="007732B6" w:rsidP="007732B6">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y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11A4E01B" w14:textId="77777777" w:rsidR="00811BA3" w:rsidRDefault="00811BA3" w:rsidP="007732B6">
      <w:pPr>
        <w:tabs>
          <w:tab w:val="left" w:pos="-720"/>
        </w:tabs>
        <w:suppressAutoHyphens/>
        <w:jc w:val="both"/>
        <w:rPr>
          <w:rFonts w:ascii="Arial" w:hAnsi="Arial" w:cs="Arial"/>
          <w:b/>
          <w:bCs/>
          <w:sz w:val="22"/>
          <w:szCs w:val="20"/>
          <w:u w:val="single"/>
        </w:rPr>
      </w:pPr>
    </w:p>
    <w:p w14:paraId="7D363349" w14:textId="77777777" w:rsidR="007732B6" w:rsidRPr="00E57EE0" w:rsidRDefault="001D0A1E" w:rsidP="007732B6">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235A82AA" w14:textId="77777777" w:rsidR="007732B6" w:rsidRDefault="007732B6" w:rsidP="007732B6">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62537312" w14:textId="77777777" w:rsidR="007732B6" w:rsidRDefault="007732B6" w:rsidP="007732B6">
      <w:pPr>
        <w:tabs>
          <w:tab w:val="left" w:pos="-720"/>
        </w:tabs>
        <w:suppressAutoHyphens/>
        <w:jc w:val="both"/>
        <w:rPr>
          <w:rFonts w:ascii="Arial" w:hAnsi="Arial" w:cs="Arial"/>
          <w:sz w:val="20"/>
          <w:szCs w:val="20"/>
        </w:rPr>
      </w:pPr>
    </w:p>
    <w:p w14:paraId="36726609" w14:textId="77777777" w:rsidR="007732B6" w:rsidRPr="003576A2" w:rsidRDefault="007732B6" w:rsidP="007732B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5DC141B5" w14:textId="77777777" w:rsidR="007732B6" w:rsidRDefault="007732B6" w:rsidP="007732B6">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5A029FCF" w14:textId="77777777" w:rsidR="007732B6" w:rsidRDefault="007732B6" w:rsidP="007732B6">
      <w:pPr>
        <w:tabs>
          <w:tab w:val="left" w:pos="-720"/>
        </w:tabs>
        <w:suppressAutoHyphens/>
        <w:jc w:val="both"/>
        <w:rPr>
          <w:rFonts w:ascii="Arial" w:hAnsi="Arial" w:cs="Arial"/>
          <w:sz w:val="20"/>
          <w:szCs w:val="20"/>
        </w:rPr>
      </w:pPr>
    </w:p>
    <w:p w14:paraId="31B9A6FC" w14:textId="77777777" w:rsidR="007732B6" w:rsidRPr="003576A2" w:rsidRDefault="007732B6" w:rsidP="007732B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3A47E2C5" w14:textId="77777777" w:rsidR="003C7B1F" w:rsidRDefault="007732B6" w:rsidP="007732B6">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72D37582" w14:textId="77777777" w:rsidR="00760037" w:rsidRPr="00E57EE0" w:rsidRDefault="00760037" w:rsidP="007732B6">
      <w:pPr>
        <w:tabs>
          <w:tab w:val="left" w:pos="-720"/>
        </w:tabs>
        <w:suppressAutoHyphens/>
        <w:jc w:val="both"/>
        <w:rPr>
          <w:rFonts w:ascii="Arial" w:hAnsi="Arial" w:cs="Arial"/>
          <w:sz w:val="20"/>
          <w:szCs w:val="20"/>
        </w:rPr>
      </w:pPr>
    </w:p>
    <w:p w14:paraId="354FE32E" w14:textId="77777777" w:rsidR="007732B6" w:rsidRPr="00E57EE0" w:rsidRDefault="007732B6" w:rsidP="007732B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54CB255D" w14:textId="77777777" w:rsidR="007732B6" w:rsidRPr="00E57EE0" w:rsidRDefault="007732B6" w:rsidP="007732B6">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10654FD5" w14:textId="77777777" w:rsidR="007732B6" w:rsidRPr="00E57EE0" w:rsidRDefault="007732B6" w:rsidP="007732B6">
      <w:pPr>
        <w:widowControl w:val="0"/>
        <w:tabs>
          <w:tab w:val="left" w:pos="1080"/>
        </w:tabs>
        <w:jc w:val="both"/>
        <w:rPr>
          <w:rFonts w:ascii="Arial" w:hAnsi="Arial" w:cs="Arial"/>
          <w:b/>
          <w:snapToGrid w:val="0"/>
          <w:sz w:val="22"/>
          <w:szCs w:val="20"/>
          <w:u w:val="single"/>
        </w:rPr>
      </w:pPr>
    </w:p>
    <w:p w14:paraId="19B45933" w14:textId="77777777" w:rsidR="007732B6" w:rsidRPr="00E57EE0" w:rsidRDefault="007732B6" w:rsidP="007732B6">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snapToGrid w:val="0"/>
          <w:sz w:val="20"/>
          <w:szCs w:val="20"/>
          <w:lang w:val="es-US"/>
        </w:rPr>
        <w:t xml:space="preserve">: </w:t>
      </w:r>
    </w:p>
    <w:p w14:paraId="36CEC38F" w14:textId="77777777" w:rsidR="007732B6" w:rsidRPr="00E57EE0" w:rsidRDefault="007732B6" w:rsidP="007732B6">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35310A1C" w14:textId="77777777" w:rsidR="007732B6" w:rsidRPr="00E57EE0" w:rsidRDefault="007732B6" w:rsidP="007732B6">
      <w:pPr>
        <w:widowControl w:val="0"/>
        <w:tabs>
          <w:tab w:val="left" w:pos="1080"/>
        </w:tabs>
        <w:jc w:val="both"/>
        <w:rPr>
          <w:rFonts w:ascii="Arial" w:hAnsi="Arial" w:cs="Arial"/>
          <w:b/>
          <w:snapToGrid w:val="0"/>
          <w:sz w:val="20"/>
          <w:szCs w:val="20"/>
          <w:u w:val="single"/>
        </w:rPr>
      </w:pPr>
    </w:p>
    <w:p w14:paraId="355DA0C0" w14:textId="77777777" w:rsidR="007732B6" w:rsidRPr="00E57EE0" w:rsidRDefault="007732B6" w:rsidP="007732B6">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63ECB1A7" w14:textId="77777777" w:rsidR="007732B6" w:rsidRPr="00E57EE0" w:rsidRDefault="004A6D99" w:rsidP="007732B6">
      <w:pPr>
        <w:keepLines/>
        <w:widowControl w:val="0"/>
        <w:jc w:val="both"/>
        <w:rPr>
          <w:rFonts w:ascii="Arial" w:hAnsi="Arial" w:cs="Arial"/>
          <w:sz w:val="20"/>
          <w:szCs w:val="20"/>
        </w:rPr>
      </w:pPr>
      <w:r>
        <w:rPr>
          <w:rFonts w:ascii="Arial" w:hAnsi="Arial" w:cs="Arial"/>
          <w:sz w:val="20"/>
          <w:szCs w:val="20"/>
          <w:lang w:val="es-US"/>
        </w:rPr>
        <w:t xml:space="preserve">La recuperación de la cirugía abarca la coagulación de los vasos sanguíneos, y un aumento de la actividad de cualquier tipo puede abrir dichos vasos, y provocar sangrado o hematoma. Las actividades que aumenten el pulso o la frecuencia cardíaca pueden provocar la formación de moretones adicionales, inflamación y la necesidad de someterse a una nueva cirugía a fin de controlar el sangrado. Es recomendable abstenerse de actividades físicas íntimas hasta que el médico considere que es seguro hacerlo. </w:t>
      </w:r>
    </w:p>
    <w:p w14:paraId="0A682D96" w14:textId="77777777" w:rsidR="007732B6" w:rsidRPr="00E57EE0" w:rsidRDefault="007732B6" w:rsidP="007732B6">
      <w:pPr>
        <w:tabs>
          <w:tab w:val="left" w:pos="-720"/>
          <w:tab w:val="left" w:pos="0"/>
        </w:tabs>
        <w:suppressAutoHyphens/>
        <w:jc w:val="both"/>
        <w:rPr>
          <w:rFonts w:ascii="Arial" w:hAnsi="Arial" w:cs="Arial"/>
          <w:b/>
          <w:bCs/>
          <w:sz w:val="20"/>
          <w:szCs w:val="20"/>
          <w:u w:val="single"/>
        </w:rPr>
      </w:pPr>
    </w:p>
    <w:p w14:paraId="59A985C5" w14:textId="77777777" w:rsidR="007732B6" w:rsidRPr="00E57EE0" w:rsidRDefault="007732B6" w:rsidP="007732B6">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577DABD5" w14:textId="77777777" w:rsidR="007732B6" w:rsidRDefault="007732B6" w:rsidP="007732B6">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Es posible que necesite cirugías adicionales, lo que a menudo puede ser estresante. Antes de la cirugía, hable abiertamente con el cirujano cualquier antecedente de trastornos depresivos emocionales o mentales significativos que pueda tener. Aunque la cirugía electiva puede resultar beneficiosa desde el punto de vista psicológico, para muchos individuos no es posible predecir con exactitud los efectos en la salud mental.</w:t>
      </w:r>
    </w:p>
    <w:p w14:paraId="0B35FF58" w14:textId="77777777" w:rsidR="00AC10D0" w:rsidRDefault="00AC10D0" w:rsidP="007732B6">
      <w:pPr>
        <w:tabs>
          <w:tab w:val="num" w:pos="1080"/>
        </w:tabs>
        <w:jc w:val="both"/>
        <w:rPr>
          <w:rFonts w:ascii="Arial" w:hAnsi="Arial" w:cs="Arial"/>
          <w:snapToGrid w:val="0"/>
          <w:sz w:val="20"/>
          <w:szCs w:val="20"/>
        </w:rPr>
      </w:pPr>
    </w:p>
    <w:p w14:paraId="31919B33" w14:textId="77777777" w:rsidR="00AC10D0" w:rsidRPr="00E57EE0" w:rsidRDefault="00AC10D0" w:rsidP="00AC10D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lastRenderedPageBreak/>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39FBD143" w14:textId="77777777" w:rsidR="00AC10D0" w:rsidRDefault="00AC10D0" w:rsidP="00AC10D0">
      <w:pPr>
        <w:widowControl w:val="0"/>
        <w:autoSpaceDE w:val="0"/>
        <w:autoSpaceDN w:val="0"/>
        <w:adjustRightInd w:val="0"/>
        <w:jc w:val="both"/>
        <w:rPr>
          <w:rFonts w:ascii="Arial" w:hAnsi="Arial"/>
          <w:sz w:val="20"/>
          <w:szCs w:val="20"/>
        </w:rPr>
      </w:pPr>
      <w:r>
        <w:rPr>
          <w:rFonts w:ascii="Arial" w:hAnsi="Arial"/>
          <w:sz w:val="20"/>
          <w:szCs w:val="20"/>
          <w:lang w:val="es-US"/>
        </w:rPr>
        <w:t xml:space="preserve">Existen diversas variables que pueden afectar el resultado a largo plazo de la cirugía. No se sabe cómo responderá el tejido o cómo se desarrollará el proceso de cicatrización de la herida luego de la cirugía. Puede ser necesario realizar cirugías secundarias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pruebas de patología y laboratorio. </w:t>
      </w:r>
    </w:p>
    <w:p w14:paraId="0C97DA19" w14:textId="77777777" w:rsidR="00AC10D0" w:rsidRPr="00E57EE0" w:rsidRDefault="00AC10D0" w:rsidP="00AC10D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896B3FE" w14:textId="77777777" w:rsidR="00AC10D0" w:rsidRPr="00E57EE0" w:rsidRDefault="00AC10D0" w:rsidP="00AC10D0">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0883F8FC" w14:textId="77777777" w:rsidR="00AC10D0" w:rsidRPr="00E57EE0" w:rsidRDefault="00AC10D0" w:rsidP="00AC10D0">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Las actividades físicas que aumenten el pulso o la frecuencia cardíaca pueden provocar la formación de moretones, inflamación, acumulación de líquido y la necesidad de someterse a una nueva cirugía. Es importante que usted participe en los cuidados de seguimiento y que regrese a las visitas de seguimiento con el fin de promover la recuperación posoperatoria.  </w:t>
      </w:r>
    </w:p>
    <w:p w14:paraId="49F389A1" w14:textId="77777777" w:rsidR="00AC10D0" w:rsidRPr="00AC10D0" w:rsidRDefault="00AC10D0" w:rsidP="007732B6">
      <w:pPr>
        <w:tabs>
          <w:tab w:val="num" w:pos="1080"/>
        </w:tabs>
        <w:jc w:val="both"/>
        <w:rPr>
          <w:rFonts w:ascii="Arial" w:hAnsi="Arial" w:cs="Arial"/>
          <w:b/>
          <w:snapToGrid w:val="0"/>
          <w:u w:val="single"/>
        </w:rPr>
      </w:pPr>
    </w:p>
    <w:p w14:paraId="1EF3B42A" w14:textId="77777777" w:rsidR="00AC10D0" w:rsidRDefault="00AC10D0" w:rsidP="007732B6">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06537E76" w14:textId="77777777" w:rsidR="00AC10D0" w:rsidRPr="00AC10D0" w:rsidRDefault="00AC10D0" w:rsidP="007732B6">
      <w:pPr>
        <w:tabs>
          <w:tab w:val="num" w:pos="1080"/>
        </w:tabs>
        <w:jc w:val="both"/>
        <w:rPr>
          <w:rFonts w:ascii="Arial" w:hAnsi="Arial" w:cs="Arial"/>
          <w:b/>
          <w:snapToGrid w:val="0"/>
          <w:u w:val="single"/>
        </w:rPr>
      </w:pPr>
    </w:p>
    <w:p w14:paraId="4C27281E" w14:textId="77777777" w:rsidR="00AC10D0" w:rsidRPr="009C615D" w:rsidRDefault="00AC10D0" w:rsidP="00AC10D0">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153AEA08" w14:textId="77777777" w:rsidR="00AC10D0" w:rsidRPr="00E57EE0" w:rsidRDefault="00AC10D0" w:rsidP="00AC10D0">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puede tener un impacto significativamente negativo en la recuperación de la anestesia, y posiblemente provocar aumento de la tos y el sangrado.</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1030F44D" w14:textId="77777777" w:rsidR="00AC10D0" w:rsidRPr="00E57EE0" w:rsidRDefault="00AC10D0" w:rsidP="00AC10D0">
      <w:pPr>
        <w:tabs>
          <w:tab w:val="left" w:pos="8190"/>
        </w:tabs>
        <w:jc w:val="both"/>
        <w:rPr>
          <w:rFonts w:ascii="Arial" w:hAnsi="Arial" w:cs="Arial"/>
          <w:color w:val="000000"/>
          <w:sz w:val="20"/>
          <w:szCs w:val="20"/>
        </w:rPr>
      </w:pPr>
    </w:p>
    <w:p w14:paraId="4118D4B6"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70A5206F"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9DA25C2"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10E73874"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16D7DBB" w14:textId="77777777" w:rsidR="00AC10D0" w:rsidRPr="00237EEC"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07D1C44" w14:textId="77777777" w:rsidR="00AC10D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AB2326C" w14:textId="77777777" w:rsidR="00AC10D0" w:rsidRPr="00FD116F"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31452B48" w14:textId="77777777" w:rsidR="00AC10D0" w:rsidRPr="00E57EE0" w:rsidRDefault="00AC10D0" w:rsidP="00AC10D0">
      <w:pPr>
        <w:tabs>
          <w:tab w:val="left" w:pos="8190"/>
        </w:tabs>
        <w:jc w:val="both"/>
        <w:rPr>
          <w:rFonts w:ascii="Arial" w:hAnsi="Arial" w:cs="Arial"/>
          <w:b/>
          <w:sz w:val="20"/>
          <w:szCs w:val="20"/>
        </w:rPr>
      </w:pPr>
    </w:p>
    <w:p w14:paraId="459A3F06" w14:textId="77777777" w:rsidR="00AC10D0" w:rsidRPr="00E57EE0" w:rsidRDefault="00AC10D0" w:rsidP="00AC10D0">
      <w:pPr>
        <w:autoSpaceDE w:val="0"/>
        <w:autoSpaceDN w:val="0"/>
        <w:adjustRightInd w:val="0"/>
        <w:jc w:val="both"/>
        <w:rPr>
          <w:rFonts w:ascii="Arial" w:hAnsi="Arial" w:cs="Arial"/>
          <w:sz w:val="20"/>
          <w:szCs w:val="20"/>
        </w:rPr>
      </w:pPr>
      <w:r>
        <w:rPr>
          <w:rFonts w:ascii="Arial" w:hAnsi="Arial" w:cs="Arial"/>
          <w:sz w:val="20"/>
          <w:szCs w:val="20"/>
          <w:lang w:val="es-US"/>
        </w:rPr>
        <w:t xml:space="preserve">Es importante que se abstenga de fumar durante al menos 6 semanas antes de la cirugía y hasta que el médico considere que es seguro retornar al hábito, si usted así lo desea. Confirmo que informaré a mi </w:t>
      </w:r>
      <w:r>
        <w:rPr>
          <w:rFonts w:ascii="Arial" w:hAnsi="Arial" w:cs="Arial"/>
          <w:sz w:val="20"/>
          <w:szCs w:val="20"/>
          <w:lang w:val="es-US"/>
        </w:rPr>
        <w:lastRenderedPageBreak/>
        <w:t>médico si sigo fumando en el transcurso de este período de tiempo, y comprendo que es posible que deba retrasarse la cirugía por mi seguridad.</w:t>
      </w:r>
    </w:p>
    <w:p w14:paraId="4970A92A" w14:textId="77777777" w:rsidR="00AC10D0" w:rsidRPr="00E57EE0" w:rsidRDefault="00AC10D0" w:rsidP="00AC10D0">
      <w:pPr>
        <w:tabs>
          <w:tab w:val="left" w:pos="8190"/>
        </w:tabs>
        <w:autoSpaceDE w:val="0"/>
        <w:autoSpaceDN w:val="0"/>
        <w:adjustRightInd w:val="0"/>
        <w:jc w:val="both"/>
        <w:rPr>
          <w:rFonts w:ascii="Arial" w:hAnsi="Arial" w:cs="Arial"/>
          <w:sz w:val="20"/>
          <w:szCs w:val="20"/>
        </w:rPr>
      </w:pPr>
    </w:p>
    <w:p w14:paraId="02167DE3" w14:textId="77777777" w:rsidR="00AC10D0" w:rsidRPr="00E57EE0" w:rsidRDefault="00AC10D0" w:rsidP="00AC10D0">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detectará la presencia de nicotina. Si el resultado es positivo, puede cancelarse su cirugía, y es posible que usted pierda los montos pagados correspondientes a la cirugía, la tarifa de programación y otros. Informe con honestidad al cirujano su estado con relación al tabaquismo.</w:t>
      </w:r>
    </w:p>
    <w:p w14:paraId="33E827D6" w14:textId="77777777" w:rsidR="00AC10D0" w:rsidRPr="00E57EE0" w:rsidRDefault="00AC10D0" w:rsidP="00AC10D0">
      <w:pPr>
        <w:tabs>
          <w:tab w:val="left" w:pos="8190"/>
        </w:tabs>
        <w:jc w:val="both"/>
        <w:rPr>
          <w:rFonts w:ascii="Arial" w:hAnsi="Arial" w:cs="Arial"/>
          <w:sz w:val="20"/>
          <w:szCs w:val="20"/>
        </w:rPr>
      </w:pPr>
    </w:p>
    <w:p w14:paraId="6C4D0353" w14:textId="77777777" w:rsidR="00AC10D0" w:rsidRPr="009C615D" w:rsidRDefault="00AC10D0" w:rsidP="00AC10D0">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61857C0A" w14:textId="77777777" w:rsidR="00AC10D0" w:rsidRDefault="005E456E" w:rsidP="00AC10D0">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aquellos que dependen de dispositivos de PPCVR (presión positiva continua en las vías respiratorias) o que utilizan oxígeno nocturno, que enfrentan un riesgo significativo de paro respiratorio y muerte al consumir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posoperatorios en un entorno hospitalario, con el fin de reducir el riesgo de posibles complicaciones respiratorias, y manejar el dolor posoperatorio de forma segura.</w:t>
      </w:r>
    </w:p>
    <w:p w14:paraId="58F47342" w14:textId="77777777" w:rsidR="004613CC" w:rsidRPr="00E57EE0" w:rsidRDefault="004613CC" w:rsidP="00AC10D0">
      <w:pPr>
        <w:widowControl w:val="0"/>
        <w:jc w:val="both"/>
        <w:rPr>
          <w:rFonts w:ascii="Arial" w:hAnsi="Arial"/>
          <w:snapToGrid w:val="0"/>
          <w:sz w:val="20"/>
          <w:szCs w:val="20"/>
        </w:rPr>
      </w:pPr>
    </w:p>
    <w:p w14:paraId="34F68CD5" w14:textId="77777777" w:rsidR="00AC10D0" w:rsidRPr="00E57EE0" w:rsidRDefault="00AC10D0" w:rsidP="00AC10D0">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7185A9C2" w14:textId="77777777" w:rsidR="00AC10D0" w:rsidRPr="00E57EE0" w:rsidRDefault="00AC10D0" w:rsidP="00AC10D0">
      <w:pPr>
        <w:widowControl w:val="0"/>
        <w:tabs>
          <w:tab w:val="left" w:pos="8190"/>
        </w:tabs>
        <w:jc w:val="both"/>
        <w:rPr>
          <w:rFonts w:ascii="Arial" w:hAnsi="Arial"/>
          <w:snapToGrid w:val="0"/>
          <w:sz w:val="20"/>
          <w:szCs w:val="20"/>
        </w:rPr>
      </w:pPr>
    </w:p>
    <w:p w14:paraId="2FCE6446"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1BE9A161"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6CE0D8CF"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08EA5D7C"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22112142"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0635B832"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55E81A1F" w14:textId="77777777" w:rsidR="00AC10D0" w:rsidRPr="00E57EE0" w:rsidRDefault="00AC10D0" w:rsidP="00AC10D0">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443F0DCC" w14:textId="77777777" w:rsidR="00AC10D0" w:rsidRPr="00E57EE0" w:rsidRDefault="00AC10D0" w:rsidP="00AC10D0">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42013296" w14:textId="77777777" w:rsidR="007732B6" w:rsidRPr="00E57EE0" w:rsidRDefault="007732B6" w:rsidP="007732B6">
      <w:pPr>
        <w:widowControl w:val="0"/>
        <w:tabs>
          <w:tab w:val="num" w:pos="1080"/>
        </w:tabs>
        <w:jc w:val="both"/>
        <w:rPr>
          <w:rFonts w:ascii="Arial" w:hAnsi="Arial" w:cs="Arial"/>
          <w:b/>
          <w:snapToGrid w:val="0"/>
          <w:sz w:val="20"/>
          <w:szCs w:val="20"/>
          <w:u w:val="single"/>
        </w:rPr>
      </w:pPr>
    </w:p>
    <w:p w14:paraId="42FE7869" w14:textId="77777777" w:rsidR="007732B6" w:rsidRPr="00E57EE0" w:rsidRDefault="007732B6" w:rsidP="007732B6">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375E3EC5" w14:textId="77777777" w:rsidR="007732B6" w:rsidRPr="00E57EE0" w:rsidRDefault="007732B6" w:rsidP="007732B6">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trombosis venosa profunda (TVP) y embolia pulmonar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compresión, dispositivos de compresión neumática intermitente y medicamentos para disminuir el riesgo. </w:t>
      </w:r>
    </w:p>
    <w:p w14:paraId="359AD140" w14:textId="77777777" w:rsidR="007732B6" w:rsidRPr="00E57EE0" w:rsidRDefault="007732B6" w:rsidP="007732B6">
      <w:pPr>
        <w:widowControl w:val="0"/>
        <w:tabs>
          <w:tab w:val="num" w:pos="1080"/>
        </w:tabs>
        <w:jc w:val="both"/>
        <w:rPr>
          <w:rFonts w:ascii="Arial" w:hAnsi="Arial"/>
          <w:strike/>
          <w:snapToGrid w:val="0"/>
          <w:sz w:val="20"/>
          <w:szCs w:val="20"/>
        </w:rPr>
      </w:pPr>
    </w:p>
    <w:p w14:paraId="0F5A5B3F" w14:textId="77777777" w:rsidR="007732B6" w:rsidRPr="00E57EE0" w:rsidRDefault="007732B6" w:rsidP="007732B6">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186B2EF2" w14:textId="77777777" w:rsidR="007732B6" w:rsidRPr="00E57EE0" w:rsidRDefault="007732B6" w:rsidP="007732B6">
      <w:pPr>
        <w:rPr>
          <w:rFonts w:ascii="Arial" w:hAnsi="Arial" w:cs="Arial"/>
          <w:sz w:val="20"/>
        </w:rPr>
      </w:pPr>
    </w:p>
    <w:p w14:paraId="62F4B016" w14:textId="77777777" w:rsidR="007732B6" w:rsidRPr="00E57EE0"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Antecedentes pasados de coágulos sanguíneos</w:t>
      </w:r>
    </w:p>
    <w:p w14:paraId="60142258" w14:textId="77777777" w:rsidR="007732B6" w:rsidRPr="00E57EE0"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Historial familiar de coágulos sanguíneos</w:t>
      </w:r>
    </w:p>
    <w:p w14:paraId="7F766873" w14:textId="77777777" w:rsidR="007732B6"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Píldoras anticonceptivas</w:t>
      </w:r>
    </w:p>
    <w:p w14:paraId="7C9205D9" w14:textId="77777777" w:rsidR="007732B6" w:rsidRPr="00E57EE0" w:rsidRDefault="006E3053" w:rsidP="006E3053">
      <w:pPr>
        <w:rPr>
          <w:rFonts w:ascii="Arial" w:hAnsi="Arial" w:cs="Arial"/>
          <w:sz w:val="20"/>
        </w:rPr>
      </w:pPr>
      <w:r w:rsidRPr="006E3053">
        <w:rPr>
          <w:rFonts w:ascii="Arial" w:hAnsi="Arial" w:cs="Arial"/>
          <w:sz w:val="20"/>
          <w:u w:val="single"/>
          <w:lang w:val="es-US"/>
        </w:rPr>
        <w:tab/>
      </w:r>
      <w:r w:rsidRPr="006E3053">
        <w:rPr>
          <w:rFonts w:ascii="Arial" w:hAnsi="Arial" w:cs="Arial"/>
          <w:sz w:val="20"/>
          <w:lang w:val="es-US"/>
        </w:rPr>
        <w:t xml:space="preserve"> </w:t>
      </w:r>
      <w:r w:rsidR="007732B6">
        <w:rPr>
          <w:rFonts w:ascii="Arial" w:hAnsi="Arial" w:cs="Arial"/>
          <w:sz w:val="20"/>
          <w:lang w:val="es-US"/>
        </w:rPr>
        <w:t>Medicamentos para estimulación hormonal</w:t>
      </w:r>
    </w:p>
    <w:p w14:paraId="08F762A0" w14:textId="77777777" w:rsidR="007732B6" w:rsidRPr="00E57EE0"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Inflamación en las piernas </w:t>
      </w:r>
    </w:p>
    <w:p w14:paraId="158F534B" w14:textId="77777777" w:rsidR="007732B6" w:rsidRPr="00E57EE0"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Antecedentes de cáncer</w:t>
      </w:r>
    </w:p>
    <w:p w14:paraId="367B1C71" w14:textId="77777777" w:rsidR="007732B6" w:rsidRPr="00E57EE0"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Dosis elevadas de vitaminas</w:t>
      </w:r>
    </w:p>
    <w:p w14:paraId="2BFEFDBC" w14:textId="77777777" w:rsidR="007732B6" w:rsidRPr="00E57EE0"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Venas varicosas </w:t>
      </w:r>
    </w:p>
    <w:p w14:paraId="7058D13D" w14:textId="77777777" w:rsidR="007732B6" w:rsidRDefault="007732B6" w:rsidP="007732B6">
      <w:pPr>
        <w:rPr>
          <w:rFonts w:ascii="Arial" w:hAnsi="Arial" w:cs="Arial"/>
          <w:sz w:val="20"/>
        </w:rPr>
      </w:pPr>
      <w:r w:rsidRPr="006E3053">
        <w:rPr>
          <w:rFonts w:ascii="Arial" w:hAnsi="Arial" w:cs="Arial"/>
          <w:sz w:val="20"/>
          <w:u w:val="single"/>
          <w:lang w:val="es-US"/>
        </w:rPr>
        <w:tab/>
      </w:r>
      <w:r>
        <w:rPr>
          <w:rFonts w:ascii="Arial" w:hAnsi="Arial" w:cs="Arial"/>
          <w:sz w:val="20"/>
          <w:lang w:val="es-US"/>
        </w:rPr>
        <w:t xml:space="preserve"> Trastornos cardíacos, hepáticos, pulmonares o del tracto gastrointestinal pasados</w:t>
      </w:r>
    </w:p>
    <w:p w14:paraId="1A5FF6FE" w14:textId="77777777" w:rsidR="007732B6" w:rsidRPr="00E57EE0" w:rsidRDefault="006E3053" w:rsidP="007732B6">
      <w:pPr>
        <w:rPr>
          <w:rFonts w:ascii="Arial" w:hAnsi="Arial" w:cs="Arial"/>
          <w:sz w:val="20"/>
        </w:rPr>
      </w:pPr>
      <w:r w:rsidRPr="006E3053">
        <w:rPr>
          <w:rFonts w:ascii="Arial" w:hAnsi="Arial" w:cs="Arial"/>
          <w:sz w:val="20"/>
          <w:u w:val="single"/>
          <w:lang w:val="es-US"/>
        </w:rPr>
        <w:tab/>
      </w:r>
      <w:r w:rsidR="007732B6">
        <w:rPr>
          <w:rFonts w:ascii="Arial" w:hAnsi="Arial" w:cs="Arial"/>
          <w:sz w:val="20"/>
          <w:lang w:val="es-US"/>
        </w:rPr>
        <w:t xml:space="preserve"> Antecedentes de varios abortos espontáneos</w:t>
      </w:r>
    </w:p>
    <w:p w14:paraId="6E931C0D" w14:textId="77777777" w:rsidR="007732B6" w:rsidRPr="00E57EE0" w:rsidRDefault="007732B6" w:rsidP="007732B6">
      <w:pPr>
        <w:rPr>
          <w:b/>
        </w:rPr>
      </w:pPr>
    </w:p>
    <w:p w14:paraId="1CA81E41" w14:textId="77777777" w:rsidR="007732B6" w:rsidRPr="00E57EE0" w:rsidRDefault="006E3053"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6E3053">
        <w:rPr>
          <w:rFonts w:ascii="Arial" w:hAnsi="Arial" w:cs="Arial"/>
          <w:sz w:val="20"/>
          <w:u w:val="single"/>
          <w:lang w:val="es-US"/>
        </w:rPr>
        <w:tab/>
      </w:r>
      <w:r>
        <w:rPr>
          <w:rFonts w:ascii="Arial" w:hAnsi="Arial" w:cs="Arial"/>
          <w:sz w:val="20"/>
          <w:u w:val="single"/>
          <w:lang w:val="es-US"/>
        </w:rPr>
        <w:t xml:space="preserve">    </w:t>
      </w:r>
      <w:r w:rsidRPr="006E3053">
        <w:rPr>
          <w:rFonts w:ascii="Arial" w:hAnsi="Arial" w:cs="Arial"/>
          <w:sz w:val="20"/>
          <w:lang w:val="es-US"/>
        </w:rPr>
        <w:t xml:space="preserve"> </w:t>
      </w:r>
      <w:r w:rsidR="007732B6">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789D5D15" w14:textId="77777777" w:rsidR="007732B6"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6E3053">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4808D4AE" w14:textId="77777777" w:rsidR="007732B6" w:rsidRPr="00E2741E"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6E3053">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15D40057" w14:textId="77777777" w:rsidR="007732B6" w:rsidRPr="00AC10D0" w:rsidRDefault="007732B6" w:rsidP="00AC10D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011DB704" w14:textId="77777777" w:rsidR="007732B6"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r>
        <w:rPr>
          <w:rFonts w:ascii="Arial" w:hAnsi="Arial" w:cs="Arial"/>
          <w:sz w:val="20"/>
          <w:lang w:val="es-US"/>
        </w:rPr>
        <w:t xml:space="preserve">En el caso de pacientes de alto riesgo, los riesgos de TVP son elevados incluso con la quimioprofilaxis adecuada. Si la cirugía es electiva y usted es un paciente de alto riesgo, se debe considerar no proceder no dicha cirugía electiva. </w:t>
      </w:r>
    </w:p>
    <w:p w14:paraId="6C02CAC6" w14:textId="77777777" w:rsidR="00DA0628" w:rsidRDefault="00DA0628"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422A0238" w14:textId="77777777" w:rsidR="007732B6" w:rsidRPr="00D43CC4" w:rsidRDefault="007732B6" w:rsidP="007732B6">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60A40020"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en la contestadora de la oficina fuera del horario de atención o durante los fines de semana, ya que puede haber demoras en recuperar dichos mensajes. Se hará todo esfuerzo posible por preservar su privacidad, según las normas de la ley HIPAA.</w:t>
      </w:r>
    </w:p>
    <w:p w14:paraId="0EA5A70A"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405F531"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739C0202"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4306032F"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8B4F0AC"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3081E514"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023E0E01"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21ABF8C2"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5D72ED63"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1D09E7AD"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2009A33A" w14:textId="77777777" w:rsidR="00483238" w:rsidRDefault="00483238" w:rsidP="007732B6">
      <w:pPr>
        <w:keepNext/>
        <w:keepLines/>
        <w:jc w:val="both"/>
        <w:rPr>
          <w:rFonts w:ascii="Arial" w:hAnsi="Arial"/>
          <w:b/>
          <w:sz w:val="22"/>
          <w:u w:val="words"/>
        </w:rPr>
      </w:pPr>
    </w:p>
    <w:p w14:paraId="2CC7B792" w14:textId="77777777" w:rsidR="007732B6" w:rsidRPr="00B72894" w:rsidRDefault="007732B6" w:rsidP="007732B6">
      <w:pPr>
        <w:keepNext/>
        <w:keepLines/>
        <w:jc w:val="both"/>
        <w:rPr>
          <w:rFonts w:ascii="Arial" w:hAnsi="Arial"/>
          <w:sz w:val="22"/>
          <w:u w:val="single"/>
        </w:rPr>
      </w:pPr>
      <w:r w:rsidRPr="00B72894">
        <w:rPr>
          <w:rFonts w:ascii="Arial" w:hAnsi="Arial"/>
          <w:b/>
          <w:bCs/>
          <w:sz w:val="22"/>
          <w:u w:val="single"/>
          <w:lang w:val="es-US"/>
        </w:rPr>
        <w:t>EXENCIÓN DE RESPONSABILIDAD</w:t>
      </w:r>
    </w:p>
    <w:p w14:paraId="04DA2B2B" w14:textId="77777777" w:rsidR="007732B6" w:rsidRPr="00E57EE0" w:rsidRDefault="007732B6" w:rsidP="007732B6">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40B6BCE7" w14:textId="77777777" w:rsidR="007732B6" w:rsidRPr="00E57EE0" w:rsidRDefault="007732B6" w:rsidP="007732B6">
      <w:pPr>
        <w:jc w:val="both"/>
        <w:rPr>
          <w:rFonts w:ascii="Arial" w:hAnsi="Arial"/>
          <w:sz w:val="20"/>
          <w:szCs w:val="20"/>
        </w:rPr>
      </w:pPr>
    </w:p>
    <w:p w14:paraId="3D79D12B" w14:textId="77777777" w:rsidR="007732B6" w:rsidRPr="00E57EE0" w:rsidRDefault="007732B6" w:rsidP="007732B6">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055A4401" w14:textId="77777777" w:rsidR="007732B6" w:rsidRPr="00E57EE0" w:rsidRDefault="007732B6" w:rsidP="007732B6">
      <w:pPr>
        <w:jc w:val="both"/>
        <w:rPr>
          <w:rFonts w:ascii="Arial" w:hAnsi="Arial"/>
          <w:sz w:val="20"/>
          <w:szCs w:val="20"/>
        </w:rPr>
      </w:pPr>
    </w:p>
    <w:p w14:paraId="72EF849F" w14:textId="77777777" w:rsidR="007732B6" w:rsidRPr="00E57EE0" w:rsidRDefault="007732B6" w:rsidP="007732B6">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69BFB2AF" w14:textId="77777777" w:rsidR="007732B6" w:rsidRPr="00E57EE0" w:rsidRDefault="007732B6" w:rsidP="007732B6">
      <w:pPr>
        <w:jc w:val="both"/>
        <w:rPr>
          <w:rFonts w:ascii="Arial" w:hAnsi="Arial" w:cs="Arial"/>
          <w:b/>
          <w:bCs/>
          <w:sz w:val="20"/>
          <w:szCs w:val="20"/>
        </w:rPr>
      </w:pPr>
    </w:p>
    <w:p w14:paraId="7A36C534" w14:textId="77777777" w:rsidR="007732B6" w:rsidRDefault="007732B6" w:rsidP="007732B6">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22384FBB" w14:textId="77777777" w:rsidR="007732B6" w:rsidRDefault="007732B6" w:rsidP="007732B6">
      <w:pPr>
        <w:jc w:val="both"/>
        <w:sectPr w:rsidR="007732B6">
          <w:headerReference w:type="first" r:id="rId11"/>
          <w:footerReference w:type="first" r:id="rId12"/>
          <w:pgSz w:w="12240" w:h="15840" w:code="1"/>
          <w:pgMar w:top="720" w:right="1440" w:bottom="720" w:left="1440" w:header="720" w:footer="720" w:gutter="0"/>
          <w:pgNumType w:start="1"/>
          <w:cols w:space="720"/>
          <w:titlePg/>
          <w:docGrid w:linePitch="360"/>
        </w:sectPr>
      </w:pPr>
    </w:p>
    <w:p w14:paraId="65578BE1" w14:textId="77777777" w:rsidR="007732B6" w:rsidRPr="007732B6" w:rsidRDefault="007732B6" w:rsidP="007732B6">
      <w:pPr>
        <w:jc w:val="center"/>
        <w:rPr>
          <w:rFonts w:ascii="Arial" w:hAnsi="Arial"/>
          <w:sz w:val="19"/>
          <w:szCs w:val="19"/>
        </w:rPr>
      </w:pPr>
      <w:r>
        <w:rPr>
          <w:rFonts w:ascii="Arial" w:hAnsi="Arial"/>
          <w:sz w:val="19"/>
          <w:szCs w:val="19"/>
          <w:lang w:val="es-US"/>
        </w:rPr>
        <w:lastRenderedPageBreak/>
        <w:t>CONSENTIMIENTO para CIRUGÍA/PROCEDIMIENTO o TRATAMIENTO</w:t>
      </w:r>
    </w:p>
    <w:p w14:paraId="6A9E137F" w14:textId="77777777" w:rsidR="007732B6" w:rsidRPr="006E3053" w:rsidRDefault="007732B6" w:rsidP="007732B6">
      <w:pPr>
        <w:rPr>
          <w:rFonts w:ascii="Arial" w:hAnsi="Arial"/>
          <w:sz w:val="18"/>
          <w:szCs w:val="19"/>
        </w:rPr>
      </w:pPr>
    </w:p>
    <w:p w14:paraId="4D5EEA65" w14:textId="3D415F48" w:rsidR="007732B6" w:rsidRPr="006E3053" w:rsidRDefault="007732B6" w:rsidP="007732B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6E3053">
        <w:rPr>
          <w:rFonts w:ascii="Arial" w:hAnsi="Arial"/>
          <w:sz w:val="18"/>
          <w:szCs w:val="19"/>
          <w:lang w:val="es-US"/>
        </w:rPr>
        <w:t>1.</w:t>
      </w:r>
      <w:r w:rsidRPr="006E3053">
        <w:rPr>
          <w:rFonts w:ascii="Arial" w:hAnsi="Arial"/>
          <w:sz w:val="18"/>
          <w:szCs w:val="19"/>
          <w:lang w:val="es-US"/>
        </w:rPr>
        <w:tab/>
        <w:t xml:space="preserve">Mediante la presente autorizo al </w:t>
      </w:r>
      <w:r w:rsidR="004377E7">
        <w:rPr>
          <w:rFonts w:ascii="Arial" w:hAnsi="Arial"/>
          <w:sz w:val="17"/>
          <w:szCs w:val="17"/>
        </w:rPr>
        <w:t xml:space="preserve">The Oaks Plastic Surgery’s doctors Dr. Danielle </w:t>
      </w:r>
      <w:proofErr w:type="spellStart"/>
      <w:r w:rsidR="004377E7">
        <w:rPr>
          <w:rFonts w:ascii="Arial" w:hAnsi="Arial"/>
          <w:sz w:val="17"/>
          <w:szCs w:val="17"/>
        </w:rPr>
        <w:t>Andry</w:t>
      </w:r>
      <w:proofErr w:type="spellEnd"/>
      <w:r w:rsidR="004377E7">
        <w:rPr>
          <w:rFonts w:ascii="Arial" w:hAnsi="Arial"/>
          <w:sz w:val="17"/>
          <w:szCs w:val="17"/>
        </w:rPr>
        <w:t xml:space="preserve"> or Dr. </w:t>
      </w:r>
      <w:proofErr w:type="spellStart"/>
      <w:r w:rsidR="004377E7">
        <w:rPr>
          <w:rFonts w:ascii="Arial" w:hAnsi="Arial"/>
          <w:sz w:val="17"/>
          <w:szCs w:val="17"/>
        </w:rPr>
        <w:t>Nandhika</w:t>
      </w:r>
      <w:proofErr w:type="spellEnd"/>
      <w:r w:rsidR="004377E7">
        <w:rPr>
          <w:rFonts w:ascii="Arial" w:hAnsi="Arial"/>
          <w:sz w:val="17"/>
          <w:szCs w:val="17"/>
        </w:rPr>
        <w:t xml:space="preserve"> Wijay </w:t>
      </w:r>
      <w:bookmarkStart w:id="0" w:name="_GoBack"/>
      <w:bookmarkEnd w:id="0"/>
      <w:r w:rsidRPr="006E3053">
        <w:rPr>
          <w:rFonts w:ascii="Arial" w:hAnsi="Arial"/>
          <w:sz w:val="18"/>
          <w:szCs w:val="19"/>
          <w:lang w:val="es-US"/>
        </w:rPr>
        <w:t xml:space="preserve">y a sus asistentes seleccionados a practicar una </w:t>
      </w:r>
      <w:r w:rsidRPr="006E3053">
        <w:rPr>
          <w:rFonts w:ascii="Arial" w:hAnsi="Arial"/>
          <w:b/>
          <w:bCs/>
          <w:sz w:val="18"/>
          <w:szCs w:val="19"/>
          <w:lang w:val="es-US"/>
        </w:rPr>
        <w:t>cirugía de</w:t>
      </w:r>
      <w:r w:rsidRPr="006E3053">
        <w:rPr>
          <w:rFonts w:ascii="Arial" w:hAnsi="Arial"/>
          <w:sz w:val="18"/>
          <w:szCs w:val="19"/>
          <w:lang w:val="es-US"/>
        </w:rPr>
        <w:t xml:space="preserve"> </w:t>
      </w:r>
      <w:r w:rsidRPr="006E3053">
        <w:rPr>
          <w:rFonts w:ascii="Arial" w:hAnsi="Arial"/>
          <w:b/>
          <w:bCs/>
          <w:sz w:val="18"/>
          <w:szCs w:val="19"/>
          <w:lang w:val="es-US"/>
        </w:rPr>
        <w:t>levantamiento de glúteos</w:t>
      </w:r>
      <w:r w:rsidRPr="006E3053">
        <w:rPr>
          <w:rFonts w:ascii="Arial" w:hAnsi="Arial"/>
          <w:sz w:val="18"/>
          <w:szCs w:val="19"/>
          <w:lang w:val="es-US"/>
        </w:rPr>
        <w:t xml:space="preserve">.  </w:t>
      </w:r>
    </w:p>
    <w:p w14:paraId="4D52F6D0" w14:textId="77777777" w:rsidR="007732B6" w:rsidRPr="006E3053" w:rsidRDefault="007732B6" w:rsidP="007732B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6E3053">
        <w:rPr>
          <w:rFonts w:ascii="Arial" w:hAnsi="Arial" w:cs="Arial"/>
          <w:sz w:val="18"/>
          <w:szCs w:val="19"/>
          <w:lang w:val="es-US"/>
        </w:rPr>
        <w:tab/>
      </w:r>
      <w:r w:rsidRPr="006E3053">
        <w:rPr>
          <w:rFonts w:ascii="Arial" w:hAnsi="Arial" w:cs="Arial"/>
          <w:sz w:val="18"/>
          <w:szCs w:val="19"/>
          <w:lang w:val="es-US"/>
        </w:rPr>
        <w:tab/>
      </w:r>
    </w:p>
    <w:p w14:paraId="02D36667"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ab/>
        <w:t xml:space="preserve">He recibido la siguiente hoja informativa: </w:t>
      </w:r>
      <w:r w:rsidRPr="006E3053">
        <w:rPr>
          <w:rFonts w:ascii="Arial" w:hAnsi="Arial"/>
          <w:b/>
          <w:bCs/>
          <w:sz w:val="18"/>
          <w:szCs w:val="19"/>
          <w:lang w:val="es-US"/>
        </w:rPr>
        <w:t>Cirugía de levantamiento de glúteos.</w:t>
      </w:r>
      <w:r w:rsidRPr="006E3053">
        <w:rPr>
          <w:rFonts w:ascii="Arial" w:hAnsi="Arial"/>
          <w:sz w:val="18"/>
          <w:szCs w:val="19"/>
          <w:lang w:val="es-US"/>
        </w:rPr>
        <w:t xml:space="preserve"> </w:t>
      </w:r>
    </w:p>
    <w:p w14:paraId="030C32EC" w14:textId="77777777" w:rsidR="007732B6" w:rsidRPr="006E3053" w:rsidRDefault="007732B6" w:rsidP="007732B6">
      <w:pPr>
        <w:tabs>
          <w:tab w:val="left" w:pos="450"/>
        </w:tabs>
        <w:ind w:left="450" w:hanging="450"/>
        <w:rPr>
          <w:rFonts w:ascii="Arial" w:hAnsi="Arial" w:cs="Arial"/>
          <w:bCs/>
          <w:sz w:val="18"/>
          <w:szCs w:val="19"/>
        </w:rPr>
      </w:pPr>
    </w:p>
    <w:p w14:paraId="060A2F61"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2.</w:t>
      </w:r>
      <w:r w:rsidRPr="006E3053">
        <w:rPr>
          <w:rFonts w:ascii="Arial" w:hAnsi="Arial"/>
          <w:sz w:val="18"/>
          <w:szCs w:val="19"/>
          <w:lang w:val="es-US"/>
        </w:rPr>
        <w:tab/>
        <w:t xml:space="preserve">Reconozco </w:t>
      </w:r>
      <w:proofErr w:type="gramStart"/>
      <w:r w:rsidRPr="006E3053">
        <w:rPr>
          <w:rFonts w:ascii="Arial" w:hAnsi="Arial"/>
          <w:sz w:val="18"/>
          <w:szCs w:val="19"/>
          <w:lang w:val="es-US"/>
        </w:rPr>
        <w:t>que</w:t>
      </w:r>
      <w:proofErr w:type="gramEnd"/>
      <w:r w:rsidRPr="006E3053">
        <w:rPr>
          <w:rFonts w:ascii="Arial" w:hAnsi="Arial"/>
          <w:sz w:val="18"/>
          <w:szCs w:val="19"/>
          <w:lang w:val="es-US"/>
        </w:rPr>
        <w:t xml:space="preserve"> durante el curso de la operación y el tratamiento médico o la anestesia, la presentación de situaciones no previstas puede hacer necesario que se practiquen procedimientos distintos a los enumerados anteriormente. Por lo tanto, autorizo al médico antes nombrado y a sus asistentes o personas designadas a realizar dichos procedimientos, considerados necesarios o convenientes, de acuerdo a su criterio profesional. La autoridad otorgada en este párrafo incluye todas las afecciones que requieran tratamiento, incluso aquellas que mi médico no conozca al momento del procedimiento.</w:t>
      </w:r>
    </w:p>
    <w:p w14:paraId="4FC843B8" w14:textId="77777777" w:rsidR="007732B6" w:rsidRPr="006E3053" w:rsidRDefault="007732B6" w:rsidP="007732B6">
      <w:pPr>
        <w:tabs>
          <w:tab w:val="left" w:pos="450"/>
        </w:tabs>
        <w:ind w:left="450" w:hanging="450"/>
        <w:rPr>
          <w:rFonts w:ascii="Arial" w:hAnsi="Arial"/>
          <w:sz w:val="18"/>
          <w:szCs w:val="19"/>
        </w:rPr>
      </w:pPr>
    </w:p>
    <w:p w14:paraId="50DAD7DA"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3.</w:t>
      </w:r>
      <w:r w:rsidRPr="006E3053">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7697A966" w14:textId="77777777" w:rsidR="007732B6" w:rsidRPr="006E3053" w:rsidRDefault="007732B6" w:rsidP="007732B6">
      <w:pPr>
        <w:tabs>
          <w:tab w:val="left" w:pos="450"/>
        </w:tabs>
        <w:ind w:left="450" w:hanging="450"/>
        <w:rPr>
          <w:rFonts w:ascii="Arial" w:hAnsi="Arial"/>
          <w:sz w:val="18"/>
          <w:szCs w:val="19"/>
        </w:rPr>
      </w:pPr>
    </w:p>
    <w:p w14:paraId="334A9AC7" w14:textId="77777777" w:rsidR="007732B6" w:rsidRPr="006E3053" w:rsidRDefault="007732B6" w:rsidP="007732B6">
      <w:pPr>
        <w:tabs>
          <w:tab w:val="left" w:pos="450"/>
        </w:tabs>
        <w:autoSpaceDE w:val="0"/>
        <w:autoSpaceDN w:val="0"/>
        <w:adjustRightInd w:val="0"/>
        <w:ind w:left="450" w:hanging="450"/>
        <w:rPr>
          <w:rFonts w:ascii="Arial" w:hAnsi="Arial" w:cs="Arial"/>
          <w:sz w:val="18"/>
          <w:szCs w:val="19"/>
        </w:rPr>
      </w:pPr>
      <w:r w:rsidRPr="006E3053">
        <w:rPr>
          <w:rFonts w:ascii="Arial" w:hAnsi="Arial"/>
          <w:sz w:val="18"/>
          <w:szCs w:val="19"/>
          <w:lang w:val="es-US"/>
        </w:rPr>
        <w:t>4.</w:t>
      </w:r>
      <w:r w:rsidRPr="006E3053">
        <w:rPr>
          <w:rFonts w:ascii="Arial" w:hAnsi="Arial"/>
          <w:sz w:val="18"/>
          <w:szCs w:val="19"/>
          <w:lang w:val="es-US"/>
        </w:rPr>
        <w:tab/>
        <w:t>Comprendo lo que mi cirujano puede o no hacer, y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0208D59" w14:textId="77777777" w:rsidR="007732B6" w:rsidRPr="006E3053" w:rsidRDefault="007732B6" w:rsidP="007732B6">
      <w:pPr>
        <w:tabs>
          <w:tab w:val="left" w:pos="450"/>
        </w:tabs>
        <w:ind w:left="450" w:hanging="450"/>
        <w:rPr>
          <w:rFonts w:ascii="Arial" w:hAnsi="Arial" w:cs="Arial"/>
          <w:sz w:val="18"/>
          <w:szCs w:val="19"/>
        </w:rPr>
      </w:pPr>
    </w:p>
    <w:p w14:paraId="0BDB6CFF"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5.</w:t>
      </w:r>
      <w:r w:rsidRPr="006E3053">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7BF1280F" w14:textId="77777777" w:rsidR="007732B6" w:rsidRPr="006E3053" w:rsidRDefault="007732B6" w:rsidP="007732B6">
      <w:pPr>
        <w:tabs>
          <w:tab w:val="left" w:pos="450"/>
        </w:tabs>
        <w:ind w:left="450" w:hanging="450"/>
        <w:rPr>
          <w:rFonts w:ascii="Arial" w:hAnsi="Arial"/>
          <w:sz w:val="18"/>
          <w:szCs w:val="19"/>
        </w:rPr>
      </w:pPr>
    </w:p>
    <w:p w14:paraId="6D9AB4D8"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6.</w:t>
      </w:r>
      <w:r w:rsidRPr="006E3053">
        <w:rPr>
          <w:rFonts w:ascii="Arial" w:hAnsi="Arial"/>
          <w:sz w:val="18"/>
          <w:szCs w:val="19"/>
          <w:lang w:val="es-US"/>
        </w:rPr>
        <w:tab/>
        <w:t>Con fines de avanzar en la educación médica, doy mi consentimiento a la admisión de observadores a la sala de operaciones.</w:t>
      </w:r>
    </w:p>
    <w:p w14:paraId="6318A3CC" w14:textId="77777777" w:rsidR="007732B6" w:rsidRPr="006E3053" w:rsidRDefault="007732B6" w:rsidP="007732B6">
      <w:pPr>
        <w:tabs>
          <w:tab w:val="left" w:pos="450"/>
        </w:tabs>
        <w:ind w:left="450" w:hanging="450"/>
        <w:rPr>
          <w:rFonts w:ascii="Arial" w:hAnsi="Arial"/>
          <w:sz w:val="18"/>
          <w:szCs w:val="19"/>
        </w:rPr>
      </w:pPr>
    </w:p>
    <w:p w14:paraId="4350C783"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7.</w:t>
      </w:r>
      <w:r w:rsidRPr="006E3053">
        <w:rPr>
          <w:rFonts w:ascii="Arial" w:hAnsi="Arial"/>
          <w:sz w:val="18"/>
          <w:szCs w:val="19"/>
          <w:lang w:val="es-US"/>
        </w:rPr>
        <w:tab/>
        <w:t>Doy mi consentimiento a la eliminación de tejidos, dispositivos médicos, o partes corporales que se extraigan.</w:t>
      </w:r>
    </w:p>
    <w:p w14:paraId="0D02D6D7" w14:textId="77777777" w:rsidR="007732B6" w:rsidRPr="006E3053" w:rsidRDefault="007732B6" w:rsidP="007732B6">
      <w:pPr>
        <w:tabs>
          <w:tab w:val="left" w:pos="450"/>
        </w:tabs>
        <w:ind w:left="450" w:hanging="450"/>
        <w:rPr>
          <w:rFonts w:ascii="Arial" w:hAnsi="Arial" w:cs="Arial"/>
          <w:sz w:val="18"/>
          <w:szCs w:val="19"/>
        </w:rPr>
      </w:pPr>
    </w:p>
    <w:p w14:paraId="40F8BF50" w14:textId="77777777" w:rsidR="007732B6" w:rsidRPr="006E3053" w:rsidRDefault="007732B6" w:rsidP="00E259B4">
      <w:pPr>
        <w:tabs>
          <w:tab w:val="left" w:pos="450"/>
        </w:tabs>
        <w:ind w:left="450" w:hanging="450"/>
        <w:jc w:val="both"/>
        <w:rPr>
          <w:rFonts w:ascii="Arial" w:eastAsia="Calibri" w:hAnsi="Arial" w:cs="Arial"/>
          <w:sz w:val="18"/>
          <w:szCs w:val="19"/>
        </w:rPr>
      </w:pPr>
      <w:r w:rsidRPr="006E3053">
        <w:rPr>
          <w:rFonts w:ascii="Arial" w:hAnsi="Arial" w:cs="Arial"/>
          <w:sz w:val="18"/>
          <w:szCs w:val="19"/>
          <w:lang w:val="es-US"/>
        </w:rPr>
        <w:t>8.</w:t>
      </w:r>
      <w:r w:rsidRPr="006E3053">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21D0254C" w14:textId="77777777" w:rsidR="007732B6" w:rsidRPr="006E3053" w:rsidRDefault="007732B6" w:rsidP="007732B6">
      <w:pPr>
        <w:tabs>
          <w:tab w:val="left" w:pos="450"/>
        </w:tabs>
        <w:ind w:left="450" w:hanging="450"/>
        <w:rPr>
          <w:rFonts w:ascii="Arial" w:hAnsi="Arial"/>
          <w:sz w:val="18"/>
          <w:szCs w:val="19"/>
        </w:rPr>
      </w:pPr>
    </w:p>
    <w:p w14:paraId="4933A827" w14:textId="77777777" w:rsidR="007732B6" w:rsidRPr="006E3053" w:rsidRDefault="007732B6" w:rsidP="007732B6">
      <w:pPr>
        <w:tabs>
          <w:tab w:val="left" w:pos="450"/>
        </w:tabs>
        <w:ind w:left="450" w:hanging="450"/>
        <w:rPr>
          <w:rFonts w:ascii="Arial" w:hAnsi="Arial"/>
          <w:sz w:val="18"/>
          <w:szCs w:val="19"/>
        </w:rPr>
      </w:pPr>
      <w:r w:rsidRPr="006E3053">
        <w:rPr>
          <w:rFonts w:ascii="Arial" w:hAnsi="Arial"/>
          <w:sz w:val="18"/>
          <w:szCs w:val="19"/>
          <w:lang w:val="es-US"/>
        </w:rPr>
        <w:t>9.</w:t>
      </w:r>
      <w:r w:rsidRPr="006E3053">
        <w:rPr>
          <w:rFonts w:ascii="Arial" w:hAnsi="Arial"/>
          <w:sz w:val="18"/>
          <w:szCs w:val="19"/>
          <w:lang w:val="es-US"/>
        </w:rPr>
        <w:tab/>
        <w:t>Autorizo la divulgación de mi número de Seguridad Social a las agencias pertinentes para fines de informe legal y registro de dispositivo médico, si es aplicable.</w:t>
      </w:r>
    </w:p>
    <w:p w14:paraId="5DC6CE50" w14:textId="77777777" w:rsidR="007732B6" w:rsidRPr="006E3053" w:rsidRDefault="007732B6" w:rsidP="007732B6">
      <w:pPr>
        <w:tabs>
          <w:tab w:val="left" w:pos="450"/>
        </w:tabs>
        <w:spacing w:before="100" w:beforeAutospacing="1" w:after="100" w:afterAutospacing="1" w:line="240" w:lineRule="atLeast"/>
        <w:ind w:left="450" w:hanging="450"/>
        <w:rPr>
          <w:rFonts w:ascii="Arial" w:hAnsi="Arial" w:cs="Arial"/>
          <w:color w:val="000000"/>
          <w:sz w:val="18"/>
          <w:szCs w:val="19"/>
        </w:rPr>
      </w:pPr>
      <w:r w:rsidRPr="006E3053">
        <w:rPr>
          <w:rFonts w:ascii="Arial" w:hAnsi="Arial" w:cs="Arial"/>
          <w:color w:val="000000"/>
          <w:sz w:val="18"/>
          <w:szCs w:val="19"/>
          <w:lang w:val="es-US"/>
        </w:rPr>
        <w:t>10.</w:t>
      </w:r>
      <w:r w:rsidRPr="006E3053">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2EE5AD5A" w14:textId="77777777" w:rsidR="007732B6" w:rsidRPr="006E3053" w:rsidRDefault="007732B6" w:rsidP="007732B6">
      <w:pPr>
        <w:rPr>
          <w:rFonts w:ascii="Arial" w:hAnsi="Arial" w:cs="Arial"/>
          <w:sz w:val="18"/>
          <w:szCs w:val="19"/>
        </w:rPr>
      </w:pPr>
      <w:r w:rsidRPr="006E3053">
        <w:rPr>
          <w:rFonts w:ascii="Arial" w:hAnsi="Arial" w:cs="Arial"/>
          <w:sz w:val="18"/>
          <w:szCs w:val="19"/>
          <w:lang w:val="es-US"/>
        </w:rPr>
        <w:t xml:space="preserve">11. Me doy cuenta de que tengo la opción de no realizar la operación. Renuncio a este procedimiento _____. </w:t>
      </w:r>
    </w:p>
    <w:p w14:paraId="3C382AD0" w14:textId="77777777" w:rsidR="007732B6" w:rsidRPr="006E3053" w:rsidRDefault="007732B6" w:rsidP="007732B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p>
    <w:p w14:paraId="51CF5497" w14:textId="77777777" w:rsidR="007732B6" w:rsidRPr="006E3053" w:rsidRDefault="007732B6" w:rsidP="007732B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6E3053">
        <w:rPr>
          <w:rFonts w:ascii="Arial" w:hAnsi="Arial" w:cs="Arial"/>
          <w:sz w:val="18"/>
          <w:szCs w:val="19"/>
          <w:lang w:val="es-US"/>
        </w:rPr>
        <w:t>12.</w:t>
      </w:r>
      <w:r w:rsidRPr="006E3053">
        <w:rPr>
          <w:rFonts w:ascii="Arial" w:hAnsi="Arial" w:cs="Arial"/>
          <w:sz w:val="18"/>
          <w:szCs w:val="19"/>
          <w:lang w:val="es-US"/>
        </w:rPr>
        <w:tab/>
        <w:t>SE ME HA EXPLICADO LO SIGUIENTE EN TÉRMINOS QUE PUEDO ENTENDER:</w:t>
      </w:r>
    </w:p>
    <w:p w14:paraId="19ECF555" w14:textId="77777777" w:rsidR="007732B6" w:rsidRPr="006E3053" w:rsidRDefault="007732B6" w:rsidP="007732B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6E3053">
        <w:rPr>
          <w:rFonts w:ascii="Arial" w:hAnsi="Arial" w:cs="Arial"/>
          <w:sz w:val="18"/>
          <w:szCs w:val="19"/>
          <w:lang w:val="es-US"/>
        </w:rPr>
        <w:tab/>
        <w:t>a.</w:t>
      </w:r>
      <w:r w:rsidRPr="006E3053">
        <w:rPr>
          <w:rFonts w:ascii="Arial" w:hAnsi="Arial" w:cs="Arial"/>
          <w:sz w:val="18"/>
          <w:szCs w:val="19"/>
          <w:lang w:val="es-US"/>
        </w:rPr>
        <w:tab/>
        <w:t>EL TRATAMIENTO O PROCEDIMIENTO ANTEDICHO QUE SE REALIZARÁ</w:t>
      </w:r>
    </w:p>
    <w:p w14:paraId="328C7481" w14:textId="77777777" w:rsidR="007732B6" w:rsidRPr="006E3053" w:rsidRDefault="007732B6" w:rsidP="006E3053">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6E3053">
        <w:rPr>
          <w:rFonts w:ascii="Arial" w:hAnsi="Arial" w:cs="Arial"/>
          <w:sz w:val="18"/>
          <w:szCs w:val="19"/>
          <w:lang w:val="es-US"/>
        </w:rPr>
        <w:tab/>
        <w:t>b.</w:t>
      </w:r>
      <w:r w:rsidRPr="006E3053">
        <w:rPr>
          <w:rFonts w:ascii="Arial" w:hAnsi="Arial" w:cs="Arial"/>
          <w:sz w:val="18"/>
          <w:szCs w:val="19"/>
          <w:lang w:val="es-US"/>
        </w:rPr>
        <w:tab/>
        <w:t xml:space="preserve">LAS POSIBLES OPCIONES DE PROCEDIMIENTOS O MÉTODOS DE TRATAMIENTO </w:t>
      </w:r>
      <w:r w:rsidR="006E3053" w:rsidRPr="006E3053">
        <w:rPr>
          <w:rFonts w:ascii="Arial" w:hAnsi="Arial" w:cs="Arial"/>
          <w:sz w:val="18"/>
          <w:szCs w:val="19"/>
          <w:lang w:val="es-US"/>
        </w:rPr>
        <w:t xml:space="preserve">      </w:t>
      </w:r>
      <w:r w:rsidRPr="006E3053">
        <w:rPr>
          <w:rFonts w:ascii="Arial" w:hAnsi="Arial" w:cs="Arial"/>
          <w:sz w:val="18"/>
          <w:szCs w:val="19"/>
          <w:lang w:val="es-US"/>
        </w:rPr>
        <w:t>ALTERNATIVOS</w:t>
      </w:r>
    </w:p>
    <w:p w14:paraId="515E3C4C" w14:textId="77777777" w:rsidR="007732B6" w:rsidRPr="006E3053" w:rsidRDefault="007732B6" w:rsidP="007732B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6E3053">
        <w:rPr>
          <w:rFonts w:ascii="Arial" w:hAnsi="Arial" w:cs="Arial"/>
          <w:sz w:val="18"/>
          <w:szCs w:val="19"/>
          <w:lang w:val="es-US"/>
        </w:rPr>
        <w:tab/>
        <w:t>c.</w:t>
      </w:r>
      <w:r w:rsidRPr="006E3053">
        <w:rPr>
          <w:rFonts w:ascii="Arial" w:hAnsi="Arial" w:cs="Arial"/>
          <w:sz w:val="18"/>
          <w:szCs w:val="19"/>
          <w:lang w:val="es-US"/>
        </w:rPr>
        <w:tab/>
        <w:t>LOS RIESGOS DEL PROCEDIMIENTO O TRATAMIENTO PROPUESTO</w:t>
      </w:r>
    </w:p>
    <w:p w14:paraId="273C1BBC" w14:textId="77777777" w:rsidR="007732B6" w:rsidRPr="006E3053"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4800B2E5" w14:textId="77777777" w:rsidR="007732B6" w:rsidRPr="006E3053"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6E3053">
        <w:rPr>
          <w:rFonts w:ascii="Arial" w:hAnsi="Arial" w:cs="Arial"/>
          <w:sz w:val="18"/>
          <w:szCs w:val="19"/>
          <w:lang w:val="es-US"/>
        </w:rPr>
        <w:tab/>
        <w:t>DOY MI CONSENTIMIENTO AL TRATAMIENTO O PROCEDIMIENTO Y A LOS ELEMENTOS ENUMERADOS ANTERIORMENTE (1-12)</w:t>
      </w:r>
      <w:r w:rsidRPr="006E3053">
        <w:rPr>
          <w:rFonts w:ascii="Arial" w:hAnsi="Arial" w:cs="Arial"/>
          <w:sz w:val="18"/>
          <w:szCs w:val="19"/>
          <w:lang w:val="es-US"/>
        </w:rPr>
        <w:br/>
        <w:t>ESTOY SATISFECHO CON LA EXPLICACIÓN OFRECIDA.</w:t>
      </w:r>
    </w:p>
    <w:p w14:paraId="5DDBCC7D" w14:textId="77777777" w:rsidR="007732B6" w:rsidRPr="006E3053"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440B452" w14:textId="77777777" w:rsidR="007732B6" w:rsidRPr="006E3053"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6E3053">
        <w:rPr>
          <w:rFonts w:ascii="Arial" w:hAnsi="Arial" w:cs="Arial"/>
          <w:sz w:val="18"/>
          <w:szCs w:val="19"/>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p>
    <w:p w14:paraId="5152909E" w14:textId="77777777" w:rsidR="007732B6" w:rsidRPr="006E3053"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6E3053">
        <w:rPr>
          <w:rFonts w:ascii="Arial" w:hAnsi="Arial" w:cs="Arial"/>
          <w:sz w:val="18"/>
          <w:szCs w:val="19"/>
          <w:lang w:val="es-US"/>
        </w:rPr>
        <w:tab/>
        <w:t>Paciente o persona autorizada a firmar en su lugar</w:t>
      </w:r>
    </w:p>
    <w:p w14:paraId="6782EDA4" w14:textId="77777777" w:rsidR="007732B6" w:rsidRPr="006E3053"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24E38A2A" w14:textId="77777777" w:rsidR="007732B6" w:rsidRPr="006E3053"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48384214" w14:textId="77777777" w:rsidR="00541AA9" w:rsidRPr="007732B6" w:rsidRDefault="007732B6" w:rsidP="006E305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r w:rsidRPr="006E3053">
        <w:rPr>
          <w:rFonts w:ascii="Arial" w:hAnsi="Arial" w:cs="Arial"/>
          <w:sz w:val="18"/>
          <w:szCs w:val="19"/>
          <w:lang w:val="es-US"/>
        </w:rPr>
        <w:tab/>
        <w:t xml:space="preserve">Fecha/hora__________________________ Testigo </w:t>
      </w:r>
      <w:r w:rsidRPr="006E3053">
        <w:rPr>
          <w:rFonts w:ascii="Arial" w:hAnsi="Arial" w:cs="Arial"/>
          <w:sz w:val="18"/>
          <w:szCs w:val="19"/>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Pr="006E3053">
        <w:rPr>
          <w:rFonts w:ascii="Arial" w:hAnsi="Arial" w:cs="Arial"/>
          <w:sz w:val="18"/>
          <w:szCs w:val="19"/>
          <w:u w:val="single"/>
          <w:lang w:val="es-US"/>
        </w:rPr>
        <w:tab/>
      </w:r>
      <w:r w:rsidR="006E3053">
        <w:rPr>
          <w:rFonts w:ascii="Arial" w:hAnsi="Arial" w:cs="Arial"/>
          <w:sz w:val="18"/>
          <w:szCs w:val="19"/>
          <w:u w:val="single"/>
          <w:lang w:val="es-US"/>
        </w:rPr>
        <w:tab/>
      </w:r>
      <w:r w:rsidR="006E3053">
        <w:rPr>
          <w:rFonts w:ascii="Arial" w:hAnsi="Arial" w:cs="Arial"/>
          <w:sz w:val="18"/>
          <w:szCs w:val="19"/>
          <w:u w:val="single"/>
          <w:lang w:val="es-US"/>
        </w:rPr>
        <w:tab/>
      </w:r>
    </w:p>
    <w:sectPr w:rsidR="00541AA9" w:rsidRPr="007732B6" w:rsidSect="00733517">
      <w:headerReference w:type="first" r:id="rId13"/>
      <w:footerReference w:type="first" r:id="rId14"/>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5C5C0" w14:textId="77777777" w:rsidR="00FC2CB3" w:rsidRDefault="00FC2CB3" w:rsidP="00E57EE0">
      <w:r>
        <w:separator/>
      </w:r>
    </w:p>
  </w:endnote>
  <w:endnote w:type="continuationSeparator" w:id="0">
    <w:p w14:paraId="7FC08D84" w14:textId="77777777" w:rsidR="00FC2CB3" w:rsidRDefault="00FC2CB3"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54D6" w14:textId="77777777" w:rsidR="007A68EA" w:rsidRDefault="007A68EA" w:rsidP="00CA507D">
    <w:pPr>
      <w:tabs>
        <w:tab w:val="center" w:pos="4410"/>
        <w:tab w:val="right" w:pos="9360"/>
      </w:tabs>
      <w:rPr>
        <w:rFonts w:ascii="Arial" w:hAnsi="Arial" w:cs="Arial"/>
        <w:b/>
        <w:sz w:val="20"/>
      </w:rPr>
    </w:pPr>
  </w:p>
  <w:p w14:paraId="6B0353C8" w14:textId="025153FD" w:rsidR="007A68EA" w:rsidRPr="00CA507D" w:rsidRDefault="007A68EA" w:rsidP="00CA507D">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B72894">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4377E7">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4377E7">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0906B4">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8634" w14:textId="77777777" w:rsidR="007A68EA" w:rsidRDefault="007A68EA" w:rsidP="00541AA9">
    <w:pPr>
      <w:pStyle w:val="Footer"/>
      <w:tabs>
        <w:tab w:val="clear" w:pos="4680"/>
        <w:tab w:val="center" w:pos="4320"/>
      </w:tabs>
      <w:rPr>
        <w:rFonts w:ascii="Arial" w:hAnsi="Arial" w:cs="Arial"/>
        <w:b/>
        <w:szCs w:val="20"/>
      </w:rPr>
    </w:pPr>
  </w:p>
  <w:p w14:paraId="272171C0" w14:textId="6F2B0C96" w:rsidR="007A68EA" w:rsidRDefault="007A68EA" w:rsidP="00620AF7">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B72894">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4377E7">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4377E7">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0906B4">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4915AC10" w14:textId="77777777" w:rsidR="007A68EA" w:rsidRPr="00BE0048" w:rsidRDefault="007A68EA" w:rsidP="00620AF7">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AC67" w14:textId="77777777" w:rsidR="007A68EA" w:rsidRPr="00CA507D" w:rsidRDefault="007A68EA" w:rsidP="00CA507D">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B72894">
      <w:rPr>
        <w:rFonts w:ascii="Arial" w:hAnsi="Arial" w:cs="Arial"/>
        <w:noProof/>
        <w:szCs w:val="20"/>
        <w:lang w:val="es-US"/>
      </w:rPr>
      <w:t>1</w:t>
    </w:r>
    <w:r>
      <w:rPr>
        <w:rFonts w:ascii="Arial" w:hAnsi="Arial" w:cs="Arial"/>
        <w:szCs w:val="20"/>
        <w:lang w:val="es-US"/>
      </w:rPr>
      <w:fldChar w:fldCharType="end"/>
    </w:r>
    <w:r w:rsidR="00D154ED">
      <w:rPr>
        <w:rFonts w:ascii="Arial" w:hAnsi="Arial" w:cs="Arial"/>
        <w:szCs w:val="20"/>
        <w:lang w:val="es-US"/>
      </w:rPr>
      <w:t>1</w:t>
    </w:r>
    <w:r>
      <w:rPr>
        <w:rFonts w:ascii="Arial" w:hAnsi="Arial" w:cs="Arial"/>
        <w:szCs w:val="20"/>
        <w:lang w:val="es-US"/>
      </w:rPr>
      <w:t xml:space="preserve"> de 1</w:t>
    </w:r>
    <w:r w:rsidR="00D154ED">
      <w:rPr>
        <w:rFonts w:ascii="Arial" w:hAnsi="Arial" w:cs="Arial"/>
        <w:szCs w:val="20"/>
        <w:lang w:val="es-US"/>
      </w:rPr>
      <w:t>1</w:t>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0906B4">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9B69" w14:textId="77777777" w:rsidR="00FC2CB3" w:rsidRDefault="00FC2CB3" w:rsidP="00E57EE0">
      <w:r>
        <w:separator/>
      </w:r>
    </w:p>
  </w:footnote>
  <w:footnote w:type="continuationSeparator" w:id="0">
    <w:p w14:paraId="558B1034" w14:textId="77777777" w:rsidR="00FC2CB3" w:rsidRDefault="00FC2CB3"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FE93" w14:textId="77777777" w:rsidR="007A68EA" w:rsidRPr="00A761F8" w:rsidRDefault="007A68EA" w:rsidP="00CA5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6192" behindDoc="0" locked="0" layoutInCell="1" allowOverlap="1" wp14:anchorId="572D9673" wp14:editId="0AF1A53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3D7E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Cirugía de levantamiento de glúteos</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B480" w14:textId="77777777" w:rsidR="007A68EA" w:rsidRPr="00BE0048" w:rsidRDefault="007A68EA" w:rsidP="00620A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sz w:val="20"/>
        <w:lang w:val="es-US"/>
      </w:rPr>
      <w:t>Consentimiento informado – Cirugía de levantamiento de glúteos</w:t>
    </w: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735C67AD" wp14:editId="3B024E3C">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711D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A532" w14:textId="77777777" w:rsidR="007A68EA" w:rsidRDefault="007A68EA" w:rsidP="00CA5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rPr>
    </w:pPr>
    <w:r>
      <w:rPr>
        <w:rFonts w:ascii="Arial" w:hAnsi="Arial" w:cs="Arial"/>
        <w:b/>
        <w:bCs/>
        <w:noProof/>
      </w:rPr>
      <w:drawing>
        <wp:anchor distT="0" distB="0" distL="114300" distR="114300" simplePos="0" relativeHeight="251658240" behindDoc="1" locked="0" layoutInCell="1" allowOverlap="1" wp14:anchorId="62802D56" wp14:editId="6A581867">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6FCE6121" w14:textId="77777777" w:rsidR="007A68EA" w:rsidRPr="00A761F8" w:rsidRDefault="007A68EA" w:rsidP="00CA5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7216" behindDoc="0" locked="0" layoutInCell="1" allowOverlap="1" wp14:anchorId="50AD114A" wp14:editId="1A7D36FA">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5A381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b/>
        <w:bCs/>
        <w:sz w:val="20"/>
        <w:lang w:val="es-US"/>
      </w:rPr>
      <w:t>Consentimiento informado – Cirugía de levantamiento de glúteos</w:t>
    </w:r>
    <w:r>
      <w:rPr>
        <w:rFonts w:ascii="Arial" w:hAnsi="Arial" w:cs="Arial"/>
        <w:sz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4343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719"/>
    <w:rsid w:val="000308BA"/>
    <w:rsid w:val="00040C5B"/>
    <w:rsid w:val="00041CB6"/>
    <w:rsid w:val="00041D6E"/>
    <w:rsid w:val="00042EDE"/>
    <w:rsid w:val="00050784"/>
    <w:rsid w:val="000578B9"/>
    <w:rsid w:val="00063821"/>
    <w:rsid w:val="000906B4"/>
    <w:rsid w:val="00095168"/>
    <w:rsid w:val="000A089A"/>
    <w:rsid w:val="000A4DFC"/>
    <w:rsid w:val="000C2FF2"/>
    <w:rsid w:val="000C7FA5"/>
    <w:rsid w:val="000E5591"/>
    <w:rsid w:val="00103AF0"/>
    <w:rsid w:val="00114580"/>
    <w:rsid w:val="001173CA"/>
    <w:rsid w:val="00120239"/>
    <w:rsid w:val="0012193E"/>
    <w:rsid w:val="00126B89"/>
    <w:rsid w:val="001437AD"/>
    <w:rsid w:val="00150D0C"/>
    <w:rsid w:val="0017254D"/>
    <w:rsid w:val="00172734"/>
    <w:rsid w:val="00174D7A"/>
    <w:rsid w:val="00177BBF"/>
    <w:rsid w:val="0018222F"/>
    <w:rsid w:val="00186467"/>
    <w:rsid w:val="00191378"/>
    <w:rsid w:val="001922CB"/>
    <w:rsid w:val="0019664E"/>
    <w:rsid w:val="001B5059"/>
    <w:rsid w:val="001B78A3"/>
    <w:rsid w:val="001C0C70"/>
    <w:rsid w:val="001C6C84"/>
    <w:rsid w:val="001D0A1E"/>
    <w:rsid w:val="001F4156"/>
    <w:rsid w:val="001F7CE4"/>
    <w:rsid w:val="00204312"/>
    <w:rsid w:val="002069BE"/>
    <w:rsid w:val="00207321"/>
    <w:rsid w:val="00213F32"/>
    <w:rsid w:val="00215AA8"/>
    <w:rsid w:val="00217C42"/>
    <w:rsid w:val="0026773B"/>
    <w:rsid w:val="00290AF0"/>
    <w:rsid w:val="002A3CA5"/>
    <w:rsid w:val="002B0ED7"/>
    <w:rsid w:val="002B1A90"/>
    <w:rsid w:val="002B717F"/>
    <w:rsid w:val="002D1652"/>
    <w:rsid w:val="002E7023"/>
    <w:rsid w:val="00312E69"/>
    <w:rsid w:val="00315EE1"/>
    <w:rsid w:val="00322032"/>
    <w:rsid w:val="00333C55"/>
    <w:rsid w:val="0033690F"/>
    <w:rsid w:val="00346C91"/>
    <w:rsid w:val="0035067D"/>
    <w:rsid w:val="003606C9"/>
    <w:rsid w:val="00366DB0"/>
    <w:rsid w:val="003856F1"/>
    <w:rsid w:val="003A52D6"/>
    <w:rsid w:val="003B0461"/>
    <w:rsid w:val="003B2BF2"/>
    <w:rsid w:val="003C1F97"/>
    <w:rsid w:val="003C7B1F"/>
    <w:rsid w:val="003E5A3B"/>
    <w:rsid w:val="003F22FF"/>
    <w:rsid w:val="003F7F59"/>
    <w:rsid w:val="00407B12"/>
    <w:rsid w:val="00414948"/>
    <w:rsid w:val="004377E7"/>
    <w:rsid w:val="0044006F"/>
    <w:rsid w:val="00443253"/>
    <w:rsid w:val="004613CC"/>
    <w:rsid w:val="00462468"/>
    <w:rsid w:val="00462DC3"/>
    <w:rsid w:val="004746FE"/>
    <w:rsid w:val="00475B90"/>
    <w:rsid w:val="00476748"/>
    <w:rsid w:val="00480835"/>
    <w:rsid w:val="00483238"/>
    <w:rsid w:val="00490D85"/>
    <w:rsid w:val="0049318F"/>
    <w:rsid w:val="004A6D99"/>
    <w:rsid w:val="004C5DCB"/>
    <w:rsid w:val="004D2F76"/>
    <w:rsid w:val="004E0771"/>
    <w:rsid w:val="004F2EE8"/>
    <w:rsid w:val="00502257"/>
    <w:rsid w:val="00522679"/>
    <w:rsid w:val="00530F00"/>
    <w:rsid w:val="00541AA9"/>
    <w:rsid w:val="00561428"/>
    <w:rsid w:val="005769F9"/>
    <w:rsid w:val="00597815"/>
    <w:rsid w:val="005B31FB"/>
    <w:rsid w:val="005D251A"/>
    <w:rsid w:val="005D7335"/>
    <w:rsid w:val="005E22AD"/>
    <w:rsid w:val="005E456E"/>
    <w:rsid w:val="005F3652"/>
    <w:rsid w:val="00602203"/>
    <w:rsid w:val="0060416B"/>
    <w:rsid w:val="0061210E"/>
    <w:rsid w:val="00616CA7"/>
    <w:rsid w:val="00620AF7"/>
    <w:rsid w:val="006210A7"/>
    <w:rsid w:val="006268B0"/>
    <w:rsid w:val="00634052"/>
    <w:rsid w:val="00645AF0"/>
    <w:rsid w:val="00654FAC"/>
    <w:rsid w:val="006567F7"/>
    <w:rsid w:val="00673ABE"/>
    <w:rsid w:val="0067562E"/>
    <w:rsid w:val="00683A9C"/>
    <w:rsid w:val="00687994"/>
    <w:rsid w:val="006A6B4F"/>
    <w:rsid w:val="006B34F3"/>
    <w:rsid w:val="006B6682"/>
    <w:rsid w:val="006B6759"/>
    <w:rsid w:val="006D4425"/>
    <w:rsid w:val="006D4DF8"/>
    <w:rsid w:val="006D4E49"/>
    <w:rsid w:val="006E3053"/>
    <w:rsid w:val="006E404C"/>
    <w:rsid w:val="006F1306"/>
    <w:rsid w:val="00701E27"/>
    <w:rsid w:val="007031AB"/>
    <w:rsid w:val="00704CDB"/>
    <w:rsid w:val="00724B71"/>
    <w:rsid w:val="00733517"/>
    <w:rsid w:val="00752C25"/>
    <w:rsid w:val="00760037"/>
    <w:rsid w:val="007732B6"/>
    <w:rsid w:val="007738BA"/>
    <w:rsid w:val="007769B5"/>
    <w:rsid w:val="00776FEC"/>
    <w:rsid w:val="00795FF8"/>
    <w:rsid w:val="007A0F9A"/>
    <w:rsid w:val="007A68EA"/>
    <w:rsid w:val="007B1563"/>
    <w:rsid w:val="007B75EA"/>
    <w:rsid w:val="007C0A43"/>
    <w:rsid w:val="007C3BE5"/>
    <w:rsid w:val="007F6B3B"/>
    <w:rsid w:val="00803DC6"/>
    <w:rsid w:val="00806D27"/>
    <w:rsid w:val="00811BA3"/>
    <w:rsid w:val="00815472"/>
    <w:rsid w:val="00835456"/>
    <w:rsid w:val="008461A8"/>
    <w:rsid w:val="00852BB7"/>
    <w:rsid w:val="0085399B"/>
    <w:rsid w:val="008643FF"/>
    <w:rsid w:val="00875DDA"/>
    <w:rsid w:val="00876B3B"/>
    <w:rsid w:val="00881B83"/>
    <w:rsid w:val="0088225E"/>
    <w:rsid w:val="00884184"/>
    <w:rsid w:val="00885142"/>
    <w:rsid w:val="008852BE"/>
    <w:rsid w:val="00891977"/>
    <w:rsid w:val="00894B75"/>
    <w:rsid w:val="0089649A"/>
    <w:rsid w:val="008A61DD"/>
    <w:rsid w:val="008C2F0A"/>
    <w:rsid w:val="008E7A22"/>
    <w:rsid w:val="008F7FBD"/>
    <w:rsid w:val="00910729"/>
    <w:rsid w:val="0091194A"/>
    <w:rsid w:val="0092496D"/>
    <w:rsid w:val="009305ED"/>
    <w:rsid w:val="0094244F"/>
    <w:rsid w:val="009428F6"/>
    <w:rsid w:val="0096166F"/>
    <w:rsid w:val="009640C9"/>
    <w:rsid w:val="009666D2"/>
    <w:rsid w:val="009809FE"/>
    <w:rsid w:val="00981D79"/>
    <w:rsid w:val="009A2970"/>
    <w:rsid w:val="009B5FDC"/>
    <w:rsid w:val="009C0F71"/>
    <w:rsid w:val="009C2048"/>
    <w:rsid w:val="009C3E0B"/>
    <w:rsid w:val="009C615D"/>
    <w:rsid w:val="009D6005"/>
    <w:rsid w:val="009E0FD2"/>
    <w:rsid w:val="009E32B1"/>
    <w:rsid w:val="009E57C4"/>
    <w:rsid w:val="009E5C3E"/>
    <w:rsid w:val="00A00777"/>
    <w:rsid w:val="00A11B09"/>
    <w:rsid w:val="00A16B73"/>
    <w:rsid w:val="00A24BC7"/>
    <w:rsid w:val="00A26246"/>
    <w:rsid w:val="00A34388"/>
    <w:rsid w:val="00A36395"/>
    <w:rsid w:val="00A40AD3"/>
    <w:rsid w:val="00A43B6D"/>
    <w:rsid w:val="00A51165"/>
    <w:rsid w:val="00A52E7F"/>
    <w:rsid w:val="00A7443D"/>
    <w:rsid w:val="00A761F8"/>
    <w:rsid w:val="00AC10D0"/>
    <w:rsid w:val="00AD46C0"/>
    <w:rsid w:val="00AE4D87"/>
    <w:rsid w:val="00AE5BE7"/>
    <w:rsid w:val="00B00A46"/>
    <w:rsid w:val="00B05284"/>
    <w:rsid w:val="00B43AEC"/>
    <w:rsid w:val="00B46D9B"/>
    <w:rsid w:val="00B62056"/>
    <w:rsid w:val="00B669ED"/>
    <w:rsid w:val="00B72894"/>
    <w:rsid w:val="00B76E06"/>
    <w:rsid w:val="00B77FBF"/>
    <w:rsid w:val="00BB28C1"/>
    <w:rsid w:val="00BB6AA1"/>
    <w:rsid w:val="00BC6621"/>
    <w:rsid w:val="00BE0BDD"/>
    <w:rsid w:val="00BF6B98"/>
    <w:rsid w:val="00C2285D"/>
    <w:rsid w:val="00C23EA5"/>
    <w:rsid w:val="00C47629"/>
    <w:rsid w:val="00C532A5"/>
    <w:rsid w:val="00C759B6"/>
    <w:rsid w:val="00C75B9B"/>
    <w:rsid w:val="00C84C3C"/>
    <w:rsid w:val="00CA03A7"/>
    <w:rsid w:val="00CA507D"/>
    <w:rsid w:val="00CC3E5D"/>
    <w:rsid w:val="00CD4CA0"/>
    <w:rsid w:val="00CE1185"/>
    <w:rsid w:val="00CF6103"/>
    <w:rsid w:val="00CF7A31"/>
    <w:rsid w:val="00D1520E"/>
    <w:rsid w:val="00D154ED"/>
    <w:rsid w:val="00D16329"/>
    <w:rsid w:val="00D3215E"/>
    <w:rsid w:val="00D43CC4"/>
    <w:rsid w:val="00D45B1B"/>
    <w:rsid w:val="00D55065"/>
    <w:rsid w:val="00D551FF"/>
    <w:rsid w:val="00D56F04"/>
    <w:rsid w:val="00D600A6"/>
    <w:rsid w:val="00D62287"/>
    <w:rsid w:val="00D64FF3"/>
    <w:rsid w:val="00D67192"/>
    <w:rsid w:val="00D848E7"/>
    <w:rsid w:val="00D85753"/>
    <w:rsid w:val="00D9356E"/>
    <w:rsid w:val="00DA0628"/>
    <w:rsid w:val="00DA1EA1"/>
    <w:rsid w:val="00DA4682"/>
    <w:rsid w:val="00DC164D"/>
    <w:rsid w:val="00DC2369"/>
    <w:rsid w:val="00DC35CA"/>
    <w:rsid w:val="00DF297B"/>
    <w:rsid w:val="00DF6A6A"/>
    <w:rsid w:val="00E0265B"/>
    <w:rsid w:val="00E05D71"/>
    <w:rsid w:val="00E06ACD"/>
    <w:rsid w:val="00E14372"/>
    <w:rsid w:val="00E237D2"/>
    <w:rsid w:val="00E23CCD"/>
    <w:rsid w:val="00E259B4"/>
    <w:rsid w:val="00E4236F"/>
    <w:rsid w:val="00E44249"/>
    <w:rsid w:val="00E55CDF"/>
    <w:rsid w:val="00E57EE0"/>
    <w:rsid w:val="00E6557A"/>
    <w:rsid w:val="00EB007A"/>
    <w:rsid w:val="00EB2592"/>
    <w:rsid w:val="00ED21A1"/>
    <w:rsid w:val="00ED6750"/>
    <w:rsid w:val="00EF390E"/>
    <w:rsid w:val="00EF738E"/>
    <w:rsid w:val="00F02D76"/>
    <w:rsid w:val="00F061F8"/>
    <w:rsid w:val="00F06C8D"/>
    <w:rsid w:val="00F17538"/>
    <w:rsid w:val="00F21C44"/>
    <w:rsid w:val="00F24337"/>
    <w:rsid w:val="00F301F8"/>
    <w:rsid w:val="00F30D4A"/>
    <w:rsid w:val="00F539E5"/>
    <w:rsid w:val="00F57363"/>
    <w:rsid w:val="00F64E26"/>
    <w:rsid w:val="00F73557"/>
    <w:rsid w:val="00F84EE5"/>
    <w:rsid w:val="00F87737"/>
    <w:rsid w:val="00FA5428"/>
    <w:rsid w:val="00FC2CB3"/>
    <w:rsid w:val="00FD1A69"/>
    <w:rsid w:val="00FD4BCA"/>
    <w:rsid w:val="00FD5C16"/>
    <w:rsid w:val="00FE1669"/>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ADD47"/>
  <w15:docId w15:val="{B02664E3-21B3-4F8B-B805-8427399C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D45B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1CA5-B5C1-4FCB-875E-C6B5D128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2012-08-09T13:23:00Z</cp:lastPrinted>
  <dcterms:created xsi:type="dcterms:W3CDTF">2019-11-05T18:55:00Z</dcterms:created>
  <dcterms:modified xsi:type="dcterms:W3CDTF">2019-11-05T18:55:00Z</dcterms:modified>
</cp:coreProperties>
</file>